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BEAC9C"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sz w:val="28"/>
          <w:szCs w:val="28"/>
        </w:rPr>
      </w:pPr>
      <w:r>
        <w:rPr>
          <w:rFonts w:ascii="Times New Roman CYR" w:hAnsi="Times New Roman CYR" w:cs="Times New Roman CYR"/>
          <w:b/>
          <w:bCs/>
          <w:kern w:val="0"/>
          <w:sz w:val="28"/>
          <w:szCs w:val="28"/>
        </w:rPr>
        <w:t>Титульний аркуш</w:t>
      </w:r>
    </w:p>
    <w:p w14:paraId="1BF0B8D6" w14:textId="77777777" w:rsidR="002558E9" w:rsidRDefault="002558E9">
      <w:pPr>
        <w:widowControl w:val="0"/>
        <w:autoSpaceDE w:val="0"/>
        <w:autoSpaceDN w:val="0"/>
        <w:adjustRightInd w:val="0"/>
        <w:spacing w:after="0" w:line="240" w:lineRule="auto"/>
        <w:jc w:val="center"/>
        <w:rPr>
          <w:rFonts w:ascii="Times New Roman CYR" w:hAnsi="Times New Roman CYR" w:cs="Times New Roman CYR"/>
          <w:kern w:val="0"/>
          <w:sz w:val="28"/>
          <w:szCs w:val="28"/>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30"/>
      </w:tblGrid>
      <w:tr w:rsidR="002558E9" w:rsidRPr="00115AD0" w14:paraId="11D66358" w14:textId="77777777">
        <w:trPr>
          <w:trHeight w:val="300"/>
        </w:trPr>
        <w:tc>
          <w:tcPr>
            <w:tcW w:w="5230" w:type="dxa"/>
            <w:tcBorders>
              <w:top w:val="nil"/>
              <w:left w:val="nil"/>
              <w:bottom w:val="single" w:sz="6" w:space="0" w:color="auto"/>
              <w:right w:val="nil"/>
            </w:tcBorders>
            <w:vAlign w:val="bottom"/>
          </w:tcPr>
          <w:p w14:paraId="7CEFAD40" w14:textId="6CCB9055"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2</w:t>
            </w:r>
            <w:r w:rsidR="00696D52">
              <w:rPr>
                <w:rFonts w:ascii="Times New Roman CYR" w:hAnsi="Times New Roman CYR" w:cs="Times New Roman CYR"/>
                <w:kern w:val="0"/>
              </w:rPr>
              <w:t>5</w:t>
            </w:r>
            <w:r w:rsidRPr="00115AD0">
              <w:rPr>
                <w:rFonts w:ascii="Times New Roman CYR" w:hAnsi="Times New Roman CYR" w:cs="Times New Roman CYR"/>
                <w:kern w:val="0"/>
              </w:rPr>
              <w:t>.10.2025</w:t>
            </w:r>
          </w:p>
        </w:tc>
      </w:tr>
      <w:tr w:rsidR="002558E9" w:rsidRPr="00115AD0" w14:paraId="70A21915" w14:textId="77777777">
        <w:tblPrEx>
          <w:tblBorders>
            <w:bottom w:val="none" w:sz="0" w:space="0" w:color="auto"/>
          </w:tblBorders>
        </w:tblPrEx>
        <w:trPr>
          <w:trHeight w:val="300"/>
        </w:trPr>
        <w:tc>
          <w:tcPr>
            <w:tcW w:w="5230" w:type="dxa"/>
            <w:tcBorders>
              <w:top w:val="nil"/>
              <w:left w:val="nil"/>
              <w:bottom w:val="nil"/>
              <w:right w:val="nil"/>
            </w:tcBorders>
            <w:vAlign w:val="bottom"/>
          </w:tcPr>
          <w:p w14:paraId="68ADDA7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(дата реєстрації особою електронного документа)</w:t>
            </w:r>
          </w:p>
        </w:tc>
      </w:tr>
      <w:tr w:rsidR="002558E9" w:rsidRPr="00115AD0" w14:paraId="18318FE8" w14:textId="77777777">
        <w:trPr>
          <w:trHeight w:val="300"/>
        </w:trPr>
        <w:tc>
          <w:tcPr>
            <w:tcW w:w="5230" w:type="dxa"/>
            <w:tcBorders>
              <w:top w:val="nil"/>
              <w:left w:val="nil"/>
              <w:bottom w:val="single" w:sz="6" w:space="0" w:color="auto"/>
              <w:right w:val="nil"/>
            </w:tcBorders>
            <w:vAlign w:val="bottom"/>
          </w:tcPr>
          <w:p w14:paraId="15A93A62" w14:textId="7C099208" w:rsidR="002558E9" w:rsidRPr="00115AD0" w:rsidRDefault="00696D52">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kern w:val="0"/>
              </w:rPr>
              <w:t>25/10-3</w:t>
            </w:r>
          </w:p>
        </w:tc>
      </w:tr>
      <w:tr w:rsidR="002558E9" w:rsidRPr="00115AD0" w14:paraId="4C7D526F" w14:textId="77777777">
        <w:trPr>
          <w:trHeight w:val="300"/>
        </w:trPr>
        <w:tc>
          <w:tcPr>
            <w:tcW w:w="5230" w:type="dxa"/>
            <w:tcBorders>
              <w:top w:val="nil"/>
              <w:left w:val="nil"/>
              <w:bottom w:val="nil"/>
              <w:right w:val="nil"/>
            </w:tcBorders>
            <w:vAlign w:val="bottom"/>
          </w:tcPr>
          <w:p w14:paraId="406A63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(вихідний реєстраційний номер електронного документа)</w:t>
            </w:r>
          </w:p>
        </w:tc>
      </w:tr>
    </w:tbl>
    <w:p w14:paraId="7ED04D9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0465"/>
      </w:tblGrid>
      <w:tr w:rsidR="002558E9" w:rsidRPr="00115AD0" w14:paraId="7BB99919" w14:textId="77777777">
        <w:trPr>
          <w:trHeight w:val="300"/>
        </w:trPr>
        <w:tc>
          <w:tcPr>
            <w:tcW w:w="10465" w:type="dxa"/>
            <w:tcBorders>
              <w:top w:val="nil"/>
              <w:left w:val="nil"/>
              <w:bottom w:val="nil"/>
              <w:right w:val="nil"/>
            </w:tcBorders>
            <w:vAlign w:val="bottom"/>
          </w:tcPr>
          <w:p w14:paraId="183D1E2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Підтверджую ідентичність та достовірність інформації, що розкрита відповідно до вимог Положення про </w:t>
            </w:r>
            <w:r w:rsidRPr="00115AD0">
              <w:rPr>
                <w:rFonts w:ascii="Times New Roman CYR" w:hAnsi="Times New Roman CYR" w:cs="Times New Roman CYR"/>
                <w:kern w:val="0"/>
              </w:rPr>
              <w:t>розкриття інформації емітентами цінних паперів, а також особами, які надають забезпечення за такими цінними паперами (далі - Положення).</w:t>
            </w:r>
          </w:p>
        </w:tc>
      </w:tr>
    </w:tbl>
    <w:p w14:paraId="1A334E5E"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236"/>
        <w:gridCol w:w="3334"/>
        <w:gridCol w:w="236"/>
        <w:gridCol w:w="3284"/>
      </w:tblGrid>
      <w:tr w:rsidR="002558E9" w:rsidRPr="00115AD0" w14:paraId="69D7472C" w14:textId="77777777">
        <w:trPr>
          <w:trHeight w:val="200"/>
        </w:trPr>
        <w:tc>
          <w:tcPr>
            <w:tcW w:w="3415" w:type="dxa"/>
            <w:tcBorders>
              <w:top w:val="nil"/>
              <w:left w:val="nil"/>
              <w:bottom w:val="single" w:sz="6" w:space="0" w:color="auto"/>
              <w:right w:val="nil"/>
            </w:tcBorders>
            <w:vAlign w:val="bottom"/>
          </w:tcPr>
          <w:p w14:paraId="3D52306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Голова правлiння</w:t>
            </w:r>
          </w:p>
        </w:tc>
        <w:tc>
          <w:tcPr>
            <w:tcW w:w="216" w:type="dxa"/>
            <w:tcBorders>
              <w:top w:val="nil"/>
              <w:left w:val="nil"/>
              <w:bottom w:val="nil"/>
              <w:right w:val="nil"/>
            </w:tcBorders>
          </w:tcPr>
          <w:p w14:paraId="1517F1D5"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3334" w:type="dxa"/>
            <w:tcBorders>
              <w:top w:val="nil"/>
              <w:left w:val="nil"/>
              <w:bottom w:val="single" w:sz="6" w:space="0" w:color="auto"/>
              <w:right w:val="nil"/>
            </w:tcBorders>
            <w:vAlign w:val="bottom"/>
          </w:tcPr>
          <w:p w14:paraId="52A5290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216" w:type="dxa"/>
            <w:tcBorders>
              <w:top w:val="nil"/>
              <w:left w:val="nil"/>
              <w:bottom w:val="nil"/>
              <w:right w:val="nil"/>
            </w:tcBorders>
          </w:tcPr>
          <w:p w14:paraId="2523072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3284" w:type="dxa"/>
            <w:tcBorders>
              <w:top w:val="nil"/>
              <w:left w:val="nil"/>
              <w:bottom w:val="single" w:sz="6" w:space="0" w:color="auto"/>
              <w:right w:val="nil"/>
            </w:tcBorders>
            <w:vAlign w:val="bottom"/>
          </w:tcPr>
          <w:p w14:paraId="4BD5F2F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Хорунжий В. I.</w:t>
            </w:r>
          </w:p>
        </w:tc>
      </w:tr>
      <w:tr w:rsidR="002558E9" w:rsidRPr="00115AD0" w14:paraId="104B48ED" w14:textId="77777777">
        <w:trPr>
          <w:trHeight w:val="200"/>
        </w:trPr>
        <w:tc>
          <w:tcPr>
            <w:tcW w:w="3415" w:type="dxa"/>
            <w:tcBorders>
              <w:top w:val="nil"/>
              <w:left w:val="nil"/>
              <w:bottom w:val="nil"/>
              <w:right w:val="nil"/>
            </w:tcBorders>
          </w:tcPr>
          <w:p w14:paraId="02D241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(посада)</w:t>
            </w:r>
          </w:p>
        </w:tc>
        <w:tc>
          <w:tcPr>
            <w:tcW w:w="216" w:type="dxa"/>
            <w:tcBorders>
              <w:top w:val="nil"/>
              <w:left w:val="nil"/>
              <w:bottom w:val="nil"/>
              <w:right w:val="nil"/>
            </w:tcBorders>
          </w:tcPr>
          <w:p w14:paraId="5726744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3334" w:type="dxa"/>
            <w:tcBorders>
              <w:top w:val="nil"/>
              <w:left w:val="nil"/>
              <w:bottom w:val="nil"/>
              <w:right w:val="nil"/>
            </w:tcBorders>
          </w:tcPr>
          <w:p w14:paraId="7948BAC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(місце для накладання електронного підпису уповноваженої особи </w:t>
            </w:r>
            <w:r w:rsidRPr="00115AD0">
              <w:rPr>
                <w:rFonts w:ascii="Times New Roman CYR" w:hAnsi="Times New Roman CYR" w:cs="Times New Roman CYR"/>
                <w:kern w:val="0"/>
                <w:sz w:val="20"/>
                <w:szCs w:val="20"/>
              </w:rPr>
              <w:t>емітента/особи, яка надає забезпечення, що базується на кваліфікованому сертифікаті відкритого ключа)</w:t>
            </w:r>
          </w:p>
        </w:tc>
        <w:tc>
          <w:tcPr>
            <w:tcW w:w="216" w:type="dxa"/>
            <w:tcBorders>
              <w:top w:val="nil"/>
              <w:left w:val="nil"/>
              <w:bottom w:val="nil"/>
              <w:right w:val="nil"/>
            </w:tcBorders>
          </w:tcPr>
          <w:p w14:paraId="7631C74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3284" w:type="dxa"/>
            <w:tcBorders>
              <w:top w:val="nil"/>
              <w:left w:val="nil"/>
              <w:bottom w:val="nil"/>
              <w:right w:val="nil"/>
            </w:tcBorders>
          </w:tcPr>
          <w:p w14:paraId="6EB77D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(прізвище та ініціали керівника або уповноваженої особи)</w:t>
            </w:r>
          </w:p>
        </w:tc>
      </w:tr>
    </w:tbl>
    <w:p w14:paraId="33396A8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pPr>
    </w:p>
    <w:p w14:paraId="3CB80931"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t>Річний звіт</w:t>
      </w:r>
    </w:p>
    <w:p w14:paraId="7B458253" w14:textId="413BD84D"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t>Приватне акцiонерне товариство "Будпластик" (03577378)</w:t>
      </w:r>
    </w:p>
    <w:p w14:paraId="34A5AF13"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t>за 2024 рік</w:t>
      </w:r>
    </w:p>
    <w:p w14:paraId="533A4EBB" w14:textId="77777777" w:rsidR="002558E9" w:rsidRDefault="002558E9">
      <w:pPr>
        <w:widowControl w:val="0"/>
        <w:autoSpaceDE w:val="0"/>
        <w:autoSpaceDN w:val="0"/>
        <w:adjustRightInd w:val="0"/>
        <w:spacing w:after="0" w:line="240" w:lineRule="auto"/>
        <w:jc w:val="center"/>
        <w:rPr>
          <w:rFonts w:ascii="Times New Roman CYR" w:hAnsi="Times New Roman CYR" w:cs="Times New Roman CYR"/>
          <w:b/>
          <w:bCs/>
          <w:kern w:val="0"/>
        </w:rPr>
      </w:pPr>
    </w:p>
    <w:p w14:paraId="7EEB4C2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Рішення про </w:t>
      </w:r>
      <w:r>
        <w:rPr>
          <w:rFonts w:ascii="Times New Roman CYR" w:hAnsi="Times New Roman CYR" w:cs="Times New Roman CYR"/>
          <w:kern w:val="0"/>
        </w:rPr>
        <w:t>затвердження річного звіту: Рішення загальних зборів акціонерів від 25.04.2025, протокол № 1</w:t>
      </w:r>
    </w:p>
    <w:p w14:paraId="23D637EF"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 xml:space="preserve">Особа, яка здійснює діяльність з оприлюднення регульованої інформації: </w:t>
      </w:r>
    </w:p>
    <w:p w14:paraId="6C2CA0B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Особа, яка здійснює подання звітності та/або звітних даних до Національної комісії з цінних</w:t>
      </w:r>
      <w:r>
        <w:rPr>
          <w:rFonts w:ascii="Times New Roman CYR" w:hAnsi="Times New Roman CYR" w:cs="Times New Roman CYR"/>
          <w:kern w:val="0"/>
        </w:rPr>
        <w:t xml:space="preserve"> паперів та фондового ринку: Державна установа "Агентство з розвитку iнфраструктури фондового ринку України", 21676262, Україна, DR/00002/ARM</w:t>
      </w:r>
    </w:p>
    <w:p w14:paraId="071E84F8"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38DFD49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Дані про дату та місце оприлюднення річної інформації:</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415"/>
        <w:gridCol w:w="5165"/>
        <w:gridCol w:w="1885"/>
      </w:tblGrid>
      <w:tr w:rsidR="002558E9" w:rsidRPr="00115AD0" w14:paraId="50C4AB86" w14:textId="77777777">
        <w:trPr>
          <w:trHeight w:val="300"/>
        </w:trPr>
        <w:tc>
          <w:tcPr>
            <w:tcW w:w="3415" w:type="dxa"/>
            <w:vMerge w:val="restart"/>
            <w:tcBorders>
              <w:top w:val="nil"/>
              <w:left w:val="nil"/>
              <w:bottom w:val="nil"/>
              <w:right w:val="nil"/>
            </w:tcBorders>
          </w:tcPr>
          <w:p w14:paraId="7DEA9A8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Річну інформацію розміщено на власному вебсайті емітента</w:t>
            </w:r>
          </w:p>
        </w:tc>
        <w:tc>
          <w:tcPr>
            <w:tcW w:w="5165" w:type="dxa"/>
            <w:tcBorders>
              <w:top w:val="nil"/>
              <w:left w:val="nil"/>
              <w:bottom w:val="single" w:sz="6" w:space="0" w:color="auto"/>
              <w:right w:val="nil"/>
            </w:tcBorders>
            <w:vAlign w:val="bottom"/>
          </w:tcPr>
          <w:p w14:paraId="2C376E2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h</w:t>
            </w:r>
            <w:r w:rsidRPr="00115AD0">
              <w:rPr>
                <w:rFonts w:ascii="Times New Roman CYR" w:hAnsi="Times New Roman CYR" w:cs="Times New Roman CYR"/>
                <w:kern w:val="0"/>
              </w:rPr>
              <w:t>ttp://budplastik.emitents.net.ua/ua/docs/?fg_id=100</w:t>
            </w:r>
          </w:p>
        </w:tc>
        <w:tc>
          <w:tcPr>
            <w:tcW w:w="1885" w:type="dxa"/>
            <w:tcBorders>
              <w:top w:val="nil"/>
              <w:left w:val="nil"/>
              <w:bottom w:val="single" w:sz="6" w:space="0" w:color="auto"/>
              <w:right w:val="nil"/>
            </w:tcBorders>
            <w:vAlign w:val="bottom"/>
          </w:tcPr>
          <w:p w14:paraId="6588EBA3" w14:textId="69F7D7D2"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2</w:t>
            </w:r>
            <w:r w:rsidR="00696D52">
              <w:rPr>
                <w:rFonts w:ascii="Times New Roman CYR" w:hAnsi="Times New Roman CYR" w:cs="Times New Roman CYR"/>
                <w:kern w:val="0"/>
              </w:rPr>
              <w:t>5</w:t>
            </w:r>
            <w:r w:rsidRPr="00115AD0">
              <w:rPr>
                <w:rFonts w:ascii="Times New Roman CYR" w:hAnsi="Times New Roman CYR" w:cs="Times New Roman CYR"/>
                <w:kern w:val="0"/>
              </w:rPr>
              <w:t>.10.2025</w:t>
            </w:r>
          </w:p>
        </w:tc>
      </w:tr>
      <w:tr w:rsidR="002558E9" w:rsidRPr="00115AD0" w14:paraId="2C4CEC11" w14:textId="77777777">
        <w:trPr>
          <w:trHeight w:val="300"/>
        </w:trPr>
        <w:tc>
          <w:tcPr>
            <w:tcW w:w="3415" w:type="dxa"/>
            <w:vMerge/>
            <w:tcBorders>
              <w:top w:val="nil"/>
              <w:left w:val="nil"/>
              <w:bottom w:val="nil"/>
              <w:right w:val="nil"/>
            </w:tcBorders>
          </w:tcPr>
          <w:p w14:paraId="23F50F52"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0"/>
                <w:szCs w:val="20"/>
              </w:rPr>
            </w:pPr>
          </w:p>
        </w:tc>
        <w:tc>
          <w:tcPr>
            <w:tcW w:w="5165" w:type="dxa"/>
            <w:tcBorders>
              <w:top w:val="nil"/>
              <w:left w:val="nil"/>
              <w:bottom w:val="nil"/>
              <w:right w:val="nil"/>
            </w:tcBorders>
            <w:vAlign w:val="bottom"/>
          </w:tcPr>
          <w:p w14:paraId="0B5975E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(URL-адреса вебсайту)</w:t>
            </w:r>
          </w:p>
        </w:tc>
        <w:tc>
          <w:tcPr>
            <w:tcW w:w="1885" w:type="dxa"/>
            <w:tcBorders>
              <w:top w:val="nil"/>
              <w:left w:val="nil"/>
              <w:bottom w:val="nil"/>
              <w:right w:val="nil"/>
            </w:tcBorders>
            <w:vAlign w:val="bottom"/>
          </w:tcPr>
          <w:p w14:paraId="020C48A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(дата)</w:t>
            </w:r>
          </w:p>
        </w:tc>
      </w:tr>
    </w:tbl>
    <w:p w14:paraId="1E090C2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sectPr w:rsidR="002558E9">
          <w:footerReference w:type="default" r:id="rId6"/>
          <w:pgSz w:w="12240" w:h="15840"/>
          <w:pgMar w:top="570" w:right="720" w:bottom="570" w:left="720" w:header="708" w:footer="708" w:gutter="0"/>
          <w:cols w:space="720"/>
          <w:noEndnote/>
        </w:sectPr>
      </w:pPr>
    </w:p>
    <w:p w14:paraId="5C2381E4"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lastRenderedPageBreak/>
        <w:t>Пояснення щодо розкриття інформації</w:t>
      </w:r>
    </w:p>
    <w:p w14:paraId="593AE63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щодо усiх випускiв цiнних паперiв, за якими </w:t>
      </w:r>
      <w:r>
        <w:rPr>
          <w:rFonts w:ascii="Times New Roman CYR" w:hAnsi="Times New Roman CYR" w:cs="Times New Roman CYR"/>
          <w:kern w:val="0"/>
        </w:rPr>
        <w:t>надається забезпечення не надається, тому що Товариство не є особою, яка надає забезпечення.</w:t>
      </w:r>
    </w:p>
    <w:p w14:paraId="439F86E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щодо всiх осiб, якi надають забезпечення за зобов'язаннями емiтента не надається, тому що Товариство не випускало забезпечених цiнних паперiв.</w:t>
      </w:r>
    </w:p>
    <w:p w14:paraId="5A07367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w:t>
      </w:r>
      <w:r>
        <w:rPr>
          <w:rFonts w:ascii="Times New Roman CYR" w:hAnsi="Times New Roman CYR" w:cs="Times New Roman CYR"/>
          <w:kern w:val="0"/>
        </w:rPr>
        <w:t>я про рейтингове агентство не надається, тому що Товариства не визначає рейтингової оцiнки емiтента або цiнних паперiв вiдповiдно до ст. 4-1 Закону України "Про державне регулювання ринкiв капiталу та органiзованих товарних ринкiв".</w:t>
      </w:r>
    </w:p>
    <w:p w14:paraId="61C1584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w:t>
      </w:r>
      <w:r>
        <w:rPr>
          <w:rFonts w:ascii="Times New Roman CYR" w:hAnsi="Times New Roman CYR" w:cs="Times New Roman CYR"/>
          <w:kern w:val="0"/>
        </w:rPr>
        <w:t>судовi справи не надається, тому що Товариство не має судових справ, за якими розглядаються позовнiвимоги у розмiрi на суму 1 та бiльше вiдсоткiв активiв Товариства станом на початок звiтного року, стороною в яких виступає Товариство.</w:t>
      </w:r>
    </w:p>
    <w:p w14:paraId="5165A9D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штрафн</w:t>
      </w:r>
      <w:r>
        <w:rPr>
          <w:rFonts w:ascii="Times New Roman CYR" w:hAnsi="Times New Roman CYR" w:cs="Times New Roman CYR"/>
          <w:kern w:val="0"/>
        </w:rPr>
        <w:t>i санкцiї щодо емiтента не надається, тому що штрафнi санкцiї у звiтному перiодi до Товариства не застосовувались.</w:t>
      </w:r>
    </w:p>
    <w:p w14:paraId="4430659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 зв'язку з тим, що в Додатку 7 до Положення про розкриття iнформацiї емiтентами цiнних паперiв, а також особами, якi надають забезпечення за</w:t>
      </w:r>
      <w:r>
        <w:rPr>
          <w:rFonts w:ascii="Times New Roman CYR" w:hAnsi="Times New Roman CYR" w:cs="Times New Roman CYR"/>
          <w:kern w:val="0"/>
        </w:rPr>
        <w:t xml:space="preserve"> такими цiнними паперами, затвердженого рiшенням НКЦПФР вiд 06.06.2023 № 608 не передбачено роздiл, в якому потрiбно вказати iнформацiю про засновникiв, така iнформацiя наводиться нижче:</w:t>
      </w:r>
    </w:p>
    <w:p w14:paraId="0FB6CB5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Приватне акцiонерне товариство "Будпластик" засновано шляхом реорганi</w:t>
      </w:r>
      <w:r>
        <w:rPr>
          <w:rFonts w:ascii="Times New Roman CYR" w:hAnsi="Times New Roman CYR" w:cs="Times New Roman CYR"/>
          <w:kern w:val="0"/>
        </w:rPr>
        <w:t>зацiї Яготинського дослiдного заводу "Будпластик" у АТЗТ "Будпластик" i реорганiзацiї Акцiонерного товариства закритого типу "Будпластик" на вимогу закону України "Про акцiонернi товариства" в приватне акцiонерне товариство "Будпластик".</w:t>
      </w:r>
    </w:p>
    <w:p w14:paraId="72A4A9B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Приватне акцiонерн</w:t>
      </w:r>
      <w:r>
        <w:rPr>
          <w:rFonts w:ascii="Times New Roman CYR" w:hAnsi="Times New Roman CYR" w:cs="Times New Roman CYR"/>
          <w:kern w:val="0"/>
        </w:rPr>
        <w:t>е товариство "Будпластик" є правонаступником Акцiонерного товариства закритого типу "Будпластик", яке в свою чергу є правонаступником Яготинського дослiдного заводу "Будпластик".</w:t>
      </w:r>
    </w:p>
    <w:p w14:paraId="3210BAA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Засновниками АТ є члени трудового колективу Яготинського дослiдного заводу "Б</w:t>
      </w:r>
      <w:r>
        <w:rPr>
          <w:rFonts w:ascii="Times New Roman CYR" w:hAnsi="Times New Roman CYR" w:cs="Times New Roman CYR"/>
          <w:kern w:val="0"/>
        </w:rPr>
        <w:t>удпластик" та прирiвнянi до них особи.</w:t>
      </w:r>
    </w:p>
    <w:p w14:paraId="46D4C62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щодо корпоративного секретаря не надається, згiдно iз ч.1 ст. 85 Закону України "Про акцiонернi товариства" посада корпоративного секретаря для Товариства не обов'язкова, тому корпоративний секретар не обир</w:t>
      </w:r>
      <w:r>
        <w:rPr>
          <w:rFonts w:ascii="Times New Roman CYR" w:hAnsi="Times New Roman CYR" w:cs="Times New Roman CYR"/>
          <w:kern w:val="0"/>
        </w:rPr>
        <w:t>ався.</w:t>
      </w:r>
    </w:p>
    <w:p w14:paraId="6BC3605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щодо отриманих лiцензiй не надається, тому що Товариство не має лiцензiй.</w:t>
      </w:r>
    </w:p>
    <w:p w14:paraId="4154126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обсяги виробництва та реалiзацiї основних видiв продукцiї та Iнформацiя про собiвартiсть реалiзованої продукцiї не надається, тому що Товариство дохiд</w:t>
      </w:r>
      <w:r>
        <w:rPr>
          <w:rFonts w:ascii="Times New Roman CYR" w:hAnsi="Times New Roman CYR" w:cs="Times New Roman CYR"/>
          <w:kern w:val="0"/>
        </w:rPr>
        <w:t xml:space="preserve"> вiд реалiзацiї продукцiї за звiтний перiод складає менеше нiж 5 млн грн.</w:t>
      </w:r>
    </w:p>
    <w:p w14:paraId="515375D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участь в iнших юридичних особах не надається, тому що Товариство не брало участi в iнших юридичних особах.</w:t>
      </w:r>
    </w:p>
    <w:p w14:paraId="09DD040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вiдокремленi пiдроздiли не надається, тому що</w:t>
      </w:r>
      <w:r>
        <w:rPr>
          <w:rFonts w:ascii="Times New Roman CYR" w:hAnsi="Times New Roman CYR" w:cs="Times New Roman CYR"/>
          <w:kern w:val="0"/>
        </w:rPr>
        <w:t xml:space="preserve"> Товариство не має вiдокремлених пiдроздiлiв.</w:t>
      </w:r>
    </w:p>
    <w:p w14:paraId="7EEFBC6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змiну прав на акцiї (змiну акцiонерiв, яким належать голосуючi акцiї, розмiр пакета яких стає бiльшим, меншим або рiвним пороговому значенню пакета акцiй; змiну осiб</w:t>
      </w:r>
      <w:r>
        <w:rPr>
          <w:rFonts w:ascii="Times New Roman CYR" w:hAnsi="Times New Roman CYR" w:cs="Times New Roman CYR"/>
          <w:kern w:val="0"/>
        </w:rPr>
        <w:t>, яким належить право голосу за акцiями, сумарна кiлькiсть прав за якими стає бiльшою, меншою або рiвною пороговому значенню пакета акцiй; змiну осiб, якi є власниками фiнансових iнструментiв, пов'язаних з голосуючими акцiями акцiонерного товариства, у раз</w:t>
      </w:r>
      <w:r>
        <w:rPr>
          <w:rFonts w:ascii="Times New Roman CYR" w:hAnsi="Times New Roman CYR" w:cs="Times New Roman CYR"/>
          <w:kern w:val="0"/>
        </w:rPr>
        <w:t>i, якщо сумарна кiлькiсть прав за такими акцiями стає бiльшою, меншою або рiвною пороговому значенню пакета акцiй) не надається, тому що таких змiн не було.</w:t>
      </w:r>
    </w:p>
    <w:p w14:paraId="4E1CC3E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облiгацiї не надається, тому що Товариство не випускало облiгацiй.</w:t>
      </w:r>
    </w:p>
    <w:p w14:paraId="4093EC7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iн</w:t>
      </w:r>
      <w:r>
        <w:rPr>
          <w:rFonts w:ascii="Times New Roman CYR" w:hAnsi="Times New Roman CYR" w:cs="Times New Roman CYR"/>
          <w:kern w:val="0"/>
        </w:rPr>
        <w:t>шi цiннi папери не надається, тому що Товариство не випускало iнших цiнних паперiв.</w:t>
      </w:r>
    </w:p>
    <w:p w14:paraId="05E2E3D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деривативнi цiннi папери не надається, тому що Товариство не випускало деривативнi цiннi папери.</w:t>
      </w:r>
    </w:p>
    <w:p w14:paraId="6C4AECA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забезпечення випуску боргових цiнних папнерiв</w:t>
      </w:r>
      <w:r>
        <w:rPr>
          <w:rFonts w:ascii="Times New Roman CYR" w:hAnsi="Times New Roman CYR" w:cs="Times New Roman CYR"/>
          <w:kern w:val="0"/>
        </w:rPr>
        <w:t xml:space="preserve"> не надається, тому що Товариство не випускало забезпечених боргових цiнних паперiв.</w:t>
      </w:r>
    </w:p>
    <w:p w14:paraId="11654B5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Звiт про стан об'єкта нерухомостi не надається, тому що Товариство не випускало цiльових </w:t>
      </w:r>
      <w:r>
        <w:rPr>
          <w:rFonts w:ascii="Times New Roman CYR" w:hAnsi="Times New Roman CYR" w:cs="Times New Roman CYR"/>
          <w:kern w:val="0"/>
        </w:rPr>
        <w:lastRenderedPageBreak/>
        <w:t>корпоративних облiгацiй, виконання зобов'язань за якими здiйснюється шляхом об'єкт</w:t>
      </w:r>
      <w:r>
        <w:rPr>
          <w:rFonts w:ascii="Times New Roman CYR" w:hAnsi="Times New Roman CYR" w:cs="Times New Roman CYR"/>
          <w:kern w:val="0"/>
        </w:rPr>
        <w:t>а (частини об'єкта) житлового будiвництва.</w:t>
      </w:r>
    </w:p>
    <w:p w14:paraId="7608E4F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придбання власних акцiй протягом звiтного перiоду не надається, тому що Товариство не придбавало власних акцiй протягом звiтного перiоду.</w:t>
      </w:r>
    </w:p>
    <w:p w14:paraId="4E44715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наявнiсть у власностi працiвникiв Товариства </w:t>
      </w:r>
      <w:r>
        <w:rPr>
          <w:rFonts w:ascii="Times New Roman CYR" w:hAnsi="Times New Roman CYR" w:cs="Times New Roman CYR"/>
          <w:kern w:val="0"/>
        </w:rPr>
        <w:t>цiнних паперiв (крiм акцiй) не надається, тому що Товариство не випускало iнших цiнних паперiв.</w:t>
      </w:r>
    </w:p>
    <w:p w14:paraId="32BD8EB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 зв'язку з тим, що в Додатку 7 до Положення про розкриття iнформацiї емiтентами цiнних паперiв, а також особами, якi надають забезпечення за такими цiнними пап</w:t>
      </w:r>
      <w:r>
        <w:rPr>
          <w:rFonts w:ascii="Times New Roman CYR" w:hAnsi="Times New Roman CYR" w:cs="Times New Roman CYR"/>
          <w:kern w:val="0"/>
        </w:rPr>
        <w:t>ерами, затвердженого рiшенням НКЦПФР вiд 06.06.2023 № 608 не передбачено роздiл, в якому потрiбно вказати iнформацiю про осiб, що володiють 5 i бiльше вiдсотками акцiй Товариства, така iнформацiя наводиться нижче:</w:t>
      </w:r>
    </w:p>
    <w:p w14:paraId="2D1805F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Хорунжий Вiктор Iванович володiє 905 760 п</w:t>
      </w:r>
      <w:r>
        <w:rPr>
          <w:rFonts w:ascii="Times New Roman CYR" w:hAnsi="Times New Roman CYR" w:cs="Times New Roman CYR"/>
          <w:kern w:val="0"/>
        </w:rPr>
        <w:t>ростими iменними акцiями, що становить 45,288% вiд загальної кiлькостi акцiй.</w:t>
      </w:r>
    </w:p>
    <w:p w14:paraId="0DA9197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Березняк Вiктор Володимирович володiє 155 236 простими iменними акцiями, що становить 7,7618% вiд загальної кiлькостi акцiй.</w:t>
      </w:r>
    </w:p>
    <w:p w14:paraId="2B42AA1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Лобунський Вiктор Iванович володiє 162 441 простими i</w:t>
      </w:r>
      <w:r>
        <w:rPr>
          <w:rFonts w:ascii="Times New Roman CYR" w:hAnsi="Times New Roman CYR" w:cs="Times New Roman CYR"/>
          <w:kern w:val="0"/>
        </w:rPr>
        <w:t>менними акцiями, що становить 8,12205% вiд загальної кiлькостi акцiй.</w:t>
      </w:r>
    </w:p>
    <w:p w14:paraId="3783451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Хорунжа Алла Володимирiвна володiє 163 200 простими iменними акцiями, що становить 8,16% вiд загальної кiлькостi акцiй.</w:t>
      </w:r>
    </w:p>
    <w:p w14:paraId="41FE40F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Хорунжий Сергiй Вiкторович володiє 150 454 простими iменними акцiя</w:t>
      </w:r>
      <w:r>
        <w:rPr>
          <w:rFonts w:ascii="Times New Roman CYR" w:hAnsi="Times New Roman CYR" w:cs="Times New Roman CYR"/>
          <w:kern w:val="0"/>
        </w:rPr>
        <w:t>ми, що становить 7,5227% вiд загальної кiлькостi акцiй.</w:t>
      </w:r>
    </w:p>
    <w:p w14:paraId="520E699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Єгоров Вiталiй Вiталiйович володiє 412 162 простими iменними акцiями, що становить 20,6081 % вiд загальної кiлькостi акцiй.</w:t>
      </w:r>
    </w:p>
    <w:p w14:paraId="0DF5B25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аудиторський звiт та текст аудиторського звiту не надається, </w:t>
      </w:r>
      <w:r>
        <w:rPr>
          <w:rFonts w:ascii="Times New Roman CYR" w:hAnsi="Times New Roman CYR" w:cs="Times New Roman CYR"/>
          <w:kern w:val="0"/>
        </w:rPr>
        <w:t>тому що Товариство за категорiєю мале пiдприємство i не зобов'язане проводити обов'язковий аудит фiнансової звiтностi.</w:t>
      </w:r>
    </w:p>
    <w:p w14:paraId="25C8012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прийняття рiшення про попереднє надання згоди на вчинення значних правочинiв, Iнформацiя про вчинення значних правочинiв, </w:t>
      </w:r>
      <w:r>
        <w:rPr>
          <w:rFonts w:ascii="Times New Roman CYR" w:hAnsi="Times New Roman CYR" w:cs="Times New Roman CYR"/>
          <w:kern w:val="0"/>
        </w:rPr>
        <w:t>Iнформацiя про вчинення правочинiв, щодо вчинення яких є заiнтересованiсть не надається, тому що вiдповiдно до ч. 10 ст. 126 Закону України "Про ринки капiталу та органiзованi товарнi ринки" та з п. 48 Положення про розкриття iнформацiї емiтентами цiнних п</w:t>
      </w:r>
      <w:r>
        <w:rPr>
          <w:rFonts w:ascii="Times New Roman CYR" w:hAnsi="Times New Roman CYR" w:cs="Times New Roman CYR"/>
          <w:kern w:val="0"/>
        </w:rPr>
        <w:t>аперiв, а також особами, якi надають забезпечення за такими цiнними паперами, затвердженого рiшенням НКЦПФР вiд 06.06.2023 № 608, приватнi акцiонернi товариства не розкривають дану iнформацiю.</w:t>
      </w:r>
    </w:p>
    <w:p w14:paraId="04E0586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Звiт про платежi на користь держави не надається, тому що згiдн</w:t>
      </w:r>
      <w:r>
        <w:rPr>
          <w:rFonts w:ascii="Times New Roman CYR" w:hAnsi="Times New Roman CYR" w:cs="Times New Roman CYR"/>
          <w:kern w:val="0"/>
        </w:rPr>
        <w:t>о iз ст. 1 Закону України "Про бухгалтерський облiк та фiнансову звiтнiсть в Українi" Товариство не готує даний звiт.</w:t>
      </w:r>
    </w:p>
    <w:p w14:paraId="2DAC6C9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 зв'язку з тим, що в Додатку 7 до Положення про розкриття iнформацiї емiтентами цiнних паперiв, а також особами, якi надають забезпечення</w:t>
      </w:r>
      <w:r>
        <w:rPr>
          <w:rFonts w:ascii="Times New Roman CYR" w:hAnsi="Times New Roman CYR" w:cs="Times New Roman CYR"/>
          <w:kern w:val="0"/>
        </w:rPr>
        <w:t xml:space="preserve"> за такими цiнними паперами, затвердженого рiшенням НКЦПФР вiд 06.06.2023 № 608 не передбачено пункти, в яких потрiбно розкрити iнформацiю визначену пунктами 1, 2, 8, 9 ч. 3 ст. 127 Закону України "Про ринки капiталу та органiзованi товарнi ринки" така iнф</w:t>
      </w:r>
      <w:r>
        <w:rPr>
          <w:rFonts w:ascii="Times New Roman CYR" w:hAnsi="Times New Roman CYR" w:cs="Times New Roman CYR"/>
          <w:kern w:val="0"/>
        </w:rPr>
        <w:t>ормацiя наводиться нижче:</w:t>
      </w:r>
    </w:p>
    <w:p w14:paraId="4ACDC7E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Посилання на власний кодекс корпоративного управлiння не надається, тому що Товариство не має власного кодексу корпоративного управлiння.</w:t>
      </w:r>
    </w:p>
    <w:p w14:paraId="537A987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Посилання на кодекс корпоративного управлiння оператора органiзованого ринку капiталу, об'єд</w:t>
      </w:r>
      <w:r>
        <w:rPr>
          <w:rFonts w:ascii="Times New Roman CYR" w:hAnsi="Times New Roman CYR" w:cs="Times New Roman CYR"/>
          <w:kern w:val="0"/>
        </w:rPr>
        <w:t>нання юридичних осiб та/або кодекс корпоративного управлiння, затверджений НКЦПФР та iнший кодекс корпоративного управлiння (за наявностi), який емiтент добровiльно вирiшив застосовувати, включаючи посилання на текст вiдповiдного кодексу у публiчному досту</w:t>
      </w:r>
      <w:r>
        <w:rPr>
          <w:rFonts w:ascii="Times New Roman CYR" w:hAnsi="Times New Roman CYR" w:cs="Times New Roman CYR"/>
          <w:kern w:val="0"/>
        </w:rPr>
        <w:t>пi не надається, тому що Товариство не застосовує кодекси корпоративного управлiння.</w:t>
      </w:r>
    </w:p>
    <w:p w14:paraId="2139271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щодо вiдхилень вiд положень кодексу корпоративного управлiння не наводиться, оскiльки Товариство не має власного кодексу корпоративного управлiння та не користу</w:t>
      </w:r>
      <w:r>
        <w:rPr>
          <w:rFonts w:ascii="Times New Roman CYR" w:hAnsi="Times New Roman CYR" w:cs="Times New Roman CYR"/>
          <w:kern w:val="0"/>
        </w:rPr>
        <w:t>ється кодексами корпоративного управлiння iнших пiдприємств, установ, органiзацiй.</w:t>
      </w:r>
    </w:p>
    <w:p w14:paraId="289D66D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практику корпоративного управлiння Товариства, застосовувану понад визначенi законодавством вимоги не надається, тому що практика корпоративного управлiння по</w:t>
      </w:r>
      <w:r>
        <w:rPr>
          <w:rFonts w:ascii="Times New Roman CYR" w:hAnsi="Times New Roman CYR" w:cs="Times New Roman CYR"/>
          <w:kern w:val="0"/>
        </w:rPr>
        <w:t xml:space="preserve">над визначенi </w:t>
      </w:r>
      <w:r>
        <w:rPr>
          <w:rFonts w:ascii="Times New Roman CYR" w:hAnsi="Times New Roman CYR" w:cs="Times New Roman CYR"/>
          <w:kern w:val="0"/>
        </w:rPr>
        <w:lastRenderedPageBreak/>
        <w:t>законодавством вимоги не застосовується.</w:t>
      </w:r>
    </w:p>
    <w:p w14:paraId="397FE70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Порядок призначення та звiльнення посадових осiб емiтента</w:t>
      </w:r>
    </w:p>
    <w:p w14:paraId="7ACEE0F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Наглядова рада. Члени наглядової ради акцiонерного товариства обираються з числа фiзичних осiб, якi мають повну цивiльну дiєздатнiсть, акцiонер</w:t>
      </w:r>
      <w:r>
        <w:rPr>
          <w:rFonts w:ascii="Times New Roman CYR" w:hAnsi="Times New Roman CYR" w:cs="Times New Roman CYR"/>
          <w:kern w:val="0"/>
        </w:rPr>
        <w:t>iв.Повноваження члена наглядової ради дiйснi з моменту його обрання загальними зборами товариства. Повноваження представника акцiонера - члена наглядової ради дiйснi з моменту видачi йому довiреностi акцiонером - членом наглядової ради та отримання товарис</w:t>
      </w:r>
      <w:r>
        <w:rPr>
          <w:rFonts w:ascii="Times New Roman CYR" w:hAnsi="Times New Roman CYR" w:cs="Times New Roman CYR"/>
          <w:kern w:val="0"/>
        </w:rPr>
        <w:t>твом письмового повiдомлення про призначення представника. Обрання членiв наглядової ради приватного акцiонерного товариства здiйснюється за принципом представництва у складi наглядової ради представникiв акцiонерiв або шляхом кумулятивного голосування. Ак</w:t>
      </w:r>
      <w:r>
        <w:rPr>
          <w:rFonts w:ascii="Times New Roman CYR" w:hAnsi="Times New Roman CYR" w:cs="Times New Roman CYR"/>
          <w:kern w:val="0"/>
        </w:rPr>
        <w:t>цiонер має право в будь-який час вiдкликати свого представника, що представляє його iнтереси у складi нагядової ради приватного акцiонерного товариства, письмово повiдомивши про це товариство. З дня направлення такого повiдомлення повноваження представника</w:t>
      </w:r>
      <w:r>
        <w:rPr>
          <w:rFonts w:ascii="Times New Roman CYR" w:hAnsi="Times New Roman CYR" w:cs="Times New Roman CYR"/>
          <w:kern w:val="0"/>
        </w:rPr>
        <w:t xml:space="preserve"> акцiонера в наглядовiй радi товариства припиняються. Одна й та сама особа може обиратися до складу наглядової ради неодноразово. Член наглядової ради не може бути одночасно членом виконавчого органу та/ або членом ревiзiйної комiсiї (ревiзором цього товар</w:t>
      </w:r>
      <w:r>
        <w:rPr>
          <w:rFonts w:ascii="Times New Roman CYR" w:hAnsi="Times New Roman CYR" w:cs="Times New Roman CYR"/>
          <w:kern w:val="0"/>
        </w:rPr>
        <w:t>иства). Кiлькiсний склад наглядової ради встановлюється загальними зборами. Якщо кiлькiсть членiв наглядової ради становить менше половини її кiлькiсного складу, товариство протягом трьох мiсяцiв має скликати позачерговi загальнi збори для обрання решти чл</w:t>
      </w:r>
      <w:r>
        <w:rPr>
          <w:rFonts w:ascii="Times New Roman CYR" w:hAnsi="Times New Roman CYR" w:cs="Times New Roman CYR"/>
          <w:kern w:val="0"/>
        </w:rPr>
        <w:t>енiв наглядової ради, а в разi обрання членiв наглядової ради шляхом кумулятивного голосування - для обрання всього складу наглядової ради.Член наглядової ради здiйснює свої повноваження, дотримуючись умов цивiльно-правового договору, трудового договору аб</w:t>
      </w:r>
      <w:r>
        <w:rPr>
          <w:rFonts w:ascii="Times New Roman CYR" w:hAnsi="Times New Roman CYR" w:cs="Times New Roman CYR"/>
          <w:kern w:val="0"/>
        </w:rPr>
        <w:t>о контракту з товариством та вiдповiдно до статуту товариства, а представник акцiонера- члена нагядової ради товариства здiйснює свої повноваження вiдповiдно до вказiвок акцiонера, iнтереси якого вiн представляє у наглядовiй радi.Вiд iменi товариства догов</w:t>
      </w:r>
      <w:r>
        <w:rPr>
          <w:rFonts w:ascii="Times New Roman CYR" w:hAnsi="Times New Roman CYR" w:cs="Times New Roman CYR"/>
          <w:kern w:val="0"/>
        </w:rPr>
        <w:t xml:space="preserve">iр (контракт) пiдписує особа, уповноважена на це загальними зборами. Дiя договору (контракту) з членом наглядової ради припиняється у разi припинення його повноважень.Голова наглядової ради акцiонерного товариства обирається загальними зборами акцiонерiв. </w:t>
      </w:r>
      <w:r>
        <w:rPr>
          <w:rFonts w:ascii="Times New Roman CYR" w:hAnsi="Times New Roman CYR" w:cs="Times New Roman CYR"/>
          <w:kern w:val="0"/>
        </w:rPr>
        <w:t>Загальнi збори акцiонерного товариства можуть прийняти рiшення про дострокове припинення повноважень членiв наглядової ради та одночасне обрання нових членiв. Без рiшення загальних зборiв повноваження члена наглядової ради припиняється: за його бажанням за</w:t>
      </w:r>
      <w:r>
        <w:rPr>
          <w:rFonts w:ascii="Times New Roman CYR" w:hAnsi="Times New Roman CYR" w:cs="Times New Roman CYR"/>
          <w:kern w:val="0"/>
        </w:rPr>
        <w:t xml:space="preserve"> умови письмового повiдомлення про це товариства за два тижнi; в разi неможливостi виконання обов"язкiв члена наглядової ради за станом здоров"я; в разi набрання законної сили вироком чи рiшенням суду, яким його засуджено до покарання, що виключає можливiс</w:t>
      </w:r>
      <w:r>
        <w:rPr>
          <w:rFonts w:ascii="Times New Roman CYR" w:hAnsi="Times New Roman CYR" w:cs="Times New Roman CYR"/>
          <w:kern w:val="0"/>
        </w:rPr>
        <w:t xml:space="preserve">ть виконання обов"язкiв члена наглядової ради; в разi смертi, визнання його недiєздатним, обмежено дiєздатним, безвiсно вiдсутнiм, померлим. З припиненням повноважень члена наглядової ради одночасно припиняється дiя договору (контракту), укладеного з ним. </w:t>
      </w:r>
      <w:r>
        <w:rPr>
          <w:rFonts w:ascii="Times New Roman CYR" w:hAnsi="Times New Roman CYR" w:cs="Times New Roman CYR"/>
          <w:kern w:val="0"/>
        </w:rPr>
        <w:t>Рiшення загальних зборiв про дострокове припинення повноважень може прийматися тiльки стосовно всiх членiв наглядової ради.</w:t>
      </w:r>
    </w:p>
    <w:p w14:paraId="6D99535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Правлiння. Членами Правлiння можуть бути акцiонери, або особи, якi перебуваютбь у трудових вiдносинах з Товариством.Правлiння склада</w:t>
      </w:r>
      <w:r>
        <w:rPr>
          <w:rFonts w:ascii="Times New Roman CYR" w:hAnsi="Times New Roman CYR" w:cs="Times New Roman CYR"/>
          <w:kern w:val="0"/>
        </w:rPr>
        <w:t>ється iз Голови та членiв правлiння. Кiлькiсть членiв Правлiння визначається загальними зборами акцiонерiв, але повинна бути непарною i не меншою трьох осiб. Кожен член Правлiння обирається на три роки i може переобиратися необмежену кiлькiсть разiв. У вип</w:t>
      </w:r>
      <w:r>
        <w:rPr>
          <w:rFonts w:ascii="Times New Roman CYR" w:hAnsi="Times New Roman CYR" w:cs="Times New Roman CYR"/>
          <w:kern w:val="0"/>
        </w:rPr>
        <w:t>адку, якщо термiн дiї повноважень членiв та/або Голови Правлiння закiнчився, а новi члени та/або Голова Правлiння ще не обранi, повноваження ранiше обраних членiв та/або Голови Правлiння продовжуються до обрання нових.Правлiння зберiгає свої повноваження н</w:t>
      </w:r>
      <w:r>
        <w:rPr>
          <w:rFonts w:ascii="Times New Roman CYR" w:hAnsi="Times New Roman CYR" w:cs="Times New Roman CYR"/>
          <w:kern w:val="0"/>
        </w:rPr>
        <w:t xml:space="preserve">езалежно вiд кiлькостi дiйсних його членiв.Для замiщення членiв Правлiння АТ, якi вибули або не мають змоги з тих чи iнших причин виконувати обов'язки членiв Правлiння АТ, Загальнi збори можуть дообирати нових членiв Правлiння АТ. Новi члени обираються на </w:t>
      </w:r>
      <w:r>
        <w:rPr>
          <w:rFonts w:ascii="Times New Roman CYR" w:hAnsi="Times New Roman CYR" w:cs="Times New Roman CYR"/>
          <w:kern w:val="0"/>
        </w:rPr>
        <w:t>строк повноважень дiючого складу Правлiння АТ.Голова правлiння обирається Загальними зборами АТ. Повноваження голови та членiв Правлiння  припиняються за рiшенням зборiв акцiонерного товариства.</w:t>
      </w:r>
    </w:p>
    <w:p w14:paraId="2E20563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Повноваження посадових осiб емiтента</w:t>
      </w:r>
    </w:p>
    <w:p w14:paraId="2998CC8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До виключної компетенцiї наглядової ради належить:</w:t>
      </w:r>
    </w:p>
    <w:p w14:paraId="65EA5E1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затвердження в межах своєї компетенцiї положень, якими регулюються питання, пов"язанi з дiяльнiстю </w:t>
      </w:r>
      <w:r>
        <w:rPr>
          <w:rFonts w:ascii="Times New Roman CYR" w:hAnsi="Times New Roman CYR" w:cs="Times New Roman CYR"/>
          <w:kern w:val="0"/>
        </w:rPr>
        <w:lastRenderedPageBreak/>
        <w:t>товариства;</w:t>
      </w:r>
    </w:p>
    <w:p w14:paraId="6B292B9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пiдготовка порядку денного загальних зборiв, прийняття рiшення про дату їх проведення та про в</w:t>
      </w:r>
      <w:r>
        <w:rPr>
          <w:rFonts w:ascii="Times New Roman CYR" w:hAnsi="Times New Roman CYR" w:cs="Times New Roman CYR"/>
          <w:kern w:val="0"/>
        </w:rPr>
        <w:t>ключення пропозицiй до порядку денного, крiм скликання акцiонерами позачергових загальних зборiв;</w:t>
      </w:r>
    </w:p>
    <w:p w14:paraId="257939E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рiшення про проведення чергових або позачергових загальних зборiв вiдповiдно до статуту товариства та у випадках, встановлених цим Законом.</w:t>
      </w:r>
    </w:p>
    <w:p w14:paraId="36AE75A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w:t>
      </w:r>
      <w:r>
        <w:rPr>
          <w:rFonts w:ascii="Times New Roman CYR" w:hAnsi="Times New Roman CYR" w:cs="Times New Roman CYR"/>
          <w:kern w:val="0"/>
        </w:rPr>
        <w:t xml:space="preserve">я рiшення про продаж ранiше викуплених товариством акцiй. </w:t>
      </w:r>
    </w:p>
    <w:p w14:paraId="5DE39C3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рiшення про розмiщення товариством iнших цiнних паперiв, крiм акцiй;</w:t>
      </w:r>
    </w:p>
    <w:p w14:paraId="7FECFE6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рiшенння про викуп розмiщених товариством iнших, крiм акцiй, цiнних паперiв;</w:t>
      </w:r>
    </w:p>
    <w:p w14:paraId="41E8FBD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затвердження ринкової вартостi </w:t>
      </w:r>
      <w:r>
        <w:rPr>
          <w:rFonts w:ascii="Times New Roman CYR" w:hAnsi="Times New Roman CYR" w:cs="Times New Roman CYR"/>
          <w:kern w:val="0"/>
        </w:rPr>
        <w:t>майна у випадках, передбачених  Законом про акцiонернi товариства.</w:t>
      </w:r>
    </w:p>
    <w:p w14:paraId="2211CD4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визначення дати складення перелiку осiб, Якi мають право на отримання дивiдендiв, поррядку та строкiв виплати дивiдендiв</w:t>
      </w:r>
      <w:r>
        <w:rPr>
          <w:rFonts w:ascii="Times New Roman CYR" w:hAnsi="Times New Roman CYR" w:cs="Times New Roman CYR"/>
          <w:kern w:val="0"/>
        </w:rPr>
        <w:t xml:space="preserve"> у межах граничного строку, визначеного частиною другої статтi 30 цього Закону;</w:t>
      </w:r>
    </w:p>
    <w:p w14:paraId="1FFC1D4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визначення дати складення перелiку акцiонерiв, якi мають бути повiдомленi про проведення загальних зборiв вiдповiдно до частини першої статтi 35 цього Закону та мають право на </w:t>
      </w:r>
      <w:r>
        <w:rPr>
          <w:rFonts w:ascii="Times New Roman CYR" w:hAnsi="Times New Roman CYR" w:cs="Times New Roman CYR"/>
          <w:kern w:val="0"/>
        </w:rPr>
        <w:t>участь у загальних зборах вiдповiдно до статтi 34 цього Закону;</w:t>
      </w:r>
    </w:p>
    <w:p w14:paraId="25FB8DB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питань про участь товариства у промислово-фiнансових групах та iнших об"єднаннях, про заснування iнших юридичних осiб;</w:t>
      </w:r>
    </w:p>
    <w:p w14:paraId="3E77D74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питань, вiднесених до компетенцiї наглядової ради роз</w:t>
      </w:r>
      <w:r>
        <w:rPr>
          <w:rFonts w:ascii="Times New Roman CYR" w:hAnsi="Times New Roman CYR" w:cs="Times New Roman CYR"/>
          <w:kern w:val="0"/>
        </w:rPr>
        <w:t>дiлом XVI цього Закону, у разi злиття, приєднання, подiлу, видiлу або перетворення товариства.</w:t>
      </w:r>
    </w:p>
    <w:p w14:paraId="1689C08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рiшення про вчинення значних правочинiв у випадках, передбачених частиною першою статтi 70 цього Закону;</w:t>
      </w:r>
    </w:p>
    <w:p w14:paraId="3DAC458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визначення ймовiрностi визнання товариства неп</w:t>
      </w:r>
      <w:r>
        <w:rPr>
          <w:rFonts w:ascii="Times New Roman CYR" w:hAnsi="Times New Roman CYR" w:cs="Times New Roman CYR"/>
          <w:kern w:val="0"/>
        </w:rPr>
        <w:t>латоспроможним внаслiдок прийняття ним на себе зобов"язань або їх виконання, у тому числi внаслiдок виплати дивiдендiв або викупу акцiй;</w:t>
      </w:r>
    </w:p>
    <w:p w14:paraId="14F3116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рiшення про обрання оцiнювача майна товариства та затвердження умов договору, що укладатиметься з ним, встано</w:t>
      </w:r>
      <w:r>
        <w:rPr>
          <w:rFonts w:ascii="Times New Roman CYR" w:hAnsi="Times New Roman CYR" w:cs="Times New Roman CYR"/>
          <w:kern w:val="0"/>
        </w:rPr>
        <w:t>влення розмiру оплати його послуг;</w:t>
      </w:r>
    </w:p>
    <w:p w14:paraId="4BEF3DF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рiшення про обрання (замiну) реєстратора власникiв iменних цiнних паперiв товариства або депозитарiя цiнних паперiв та затвердження умов договору, що укладатиметься з ним, встановлення розмiру оплати його послуг</w:t>
      </w:r>
      <w:r>
        <w:rPr>
          <w:rFonts w:ascii="Times New Roman CYR" w:hAnsi="Times New Roman CYR" w:cs="Times New Roman CYR"/>
          <w:kern w:val="0"/>
        </w:rPr>
        <w:t>;</w:t>
      </w:r>
    </w:p>
    <w:p w14:paraId="3429D4C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надсилання пропозицiї акцiонерам пропридбання належних їи простих акцiй особою (особами, що дiють спiльно), яка придбала контрольний пакет акцiй, вiдповiдно  до статтi 65 цього Закону.</w:t>
      </w:r>
    </w:p>
    <w:p w14:paraId="43D47CC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iнших питань , що належить до виключної компетенцiї нагядов</w:t>
      </w:r>
      <w:r>
        <w:rPr>
          <w:rFonts w:ascii="Times New Roman CYR" w:hAnsi="Times New Roman CYR" w:cs="Times New Roman CYR"/>
          <w:kern w:val="0"/>
        </w:rPr>
        <w:t>ої ради згiдно iз статутом акцiонерного товариства, в тому числi прийняття рiшення про проведення випуску акцiй документарної форми iснування у без документарну форму iснування.</w:t>
      </w:r>
    </w:p>
    <w:p w14:paraId="49C4D29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Голова наглядової ради органiзовує її роботу, скликає засiдання наглядової рад</w:t>
      </w:r>
      <w:r>
        <w:rPr>
          <w:rFonts w:ascii="Times New Roman CYR" w:hAnsi="Times New Roman CYR" w:cs="Times New Roman CYR"/>
          <w:kern w:val="0"/>
        </w:rPr>
        <w:t>и та голосує на них, вiдкриває загальнi збори, органiзовує обрання секретаря загальних зборiв, якщо iнше не передбачено статутом акцiонерного товариства, здiйснює iншi повноваження, передбаченi статутом та положенням про наглядову раду.</w:t>
      </w:r>
    </w:p>
    <w:p w14:paraId="1ED09A7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КОМПЕТЕНЦIЯ ПРАВЛIН</w:t>
      </w:r>
      <w:r>
        <w:rPr>
          <w:rFonts w:ascii="Times New Roman CYR" w:hAnsi="Times New Roman CYR" w:cs="Times New Roman CYR"/>
          <w:kern w:val="0"/>
        </w:rPr>
        <w:t>НЯ:</w:t>
      </w:r>
    </w:p>
    <w:p w14:paraId="43C2A15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визначення основних напрямкiв дiяльностi Товариства, його дочiрнiх пiдприємств, фiлiй, представництв, затвердження їх планiв та звiтiв про їх виконання;</w:t>
      </w:r>
    </w:p>
    <w:p w14:paraId="1CB580B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прийняття рiшень з питань, пов'язаних з поточною дiяльнiстю АТ; </w:t>
      </w:r>
    </w:p>
    <w:p w14:paraId="7A16F59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контроль за виконанням рiшень зага</w:t>
      </w:r>
      <w:r>
        <w:rPr>
          <w:rFonts w:ascii="Times New Roman CYR" w:hAnsi="Times New Roman CYR" w:cs="Times New Roman CYR"/>
          <w:kern w:val="0"/>
        </w:rPr>
        <w:t>льних зборiв;</w:t>
      </w:r>
    </w:p>
    <w:p w14:paraId="5DD7B1C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прийняття рiшень про утворення пiдроздiлiв, необхiдних для виконання цiлей та завдань АТ; </w:t>
      </w:r>
    </w:p>
    <w:p w14:paraId="36CB69D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затвердження правил процедури та iнших внутрiшнiх документiв Товариства, визначення органiзацiйної структури АТ;</w:t>
      </w:r>
    </w:p>
    <w:p w14:paraId="34A9564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затвердження внутрiшнiх нормативних ак</w:t>
      </w:r>
      <w:r>
        <w:rPr>
          <w:rFonts w:ascii="Times New Roman CYR" w:hAnsi="Times New Roman CYR" w:cs="Times New Roman CYR"/>
          <w:kern w:val="0"/>
        </w:rPr>
        <w:t>тiв АТ;</w:t>
      </w:r>
    </w:p>
    <w:p w14:paraId="5F60639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питань про отримання кредитiв, в тому числi пiд заставу, не бiльше 25 % вартостi основного фонду;</w:t>
      </w:r>
    </w:p>
    <w:p w14:paraId="0FDAA59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питання про вiдчуження майна товариства на суму, що становить не бiльше двадцяти п"яти вiдсоткiв</w:t>
      </w:r>
      <w:r>
        <w:rPr>
          <w:rFonts w:ascii="Times New Roman CYR" w:hAnsi="Times New Roman CYR" w:cs="Times New Roman CYR"/>
          <w:kern w:val="0"/>
        </w:rPr>
        <w:t xml:space="preserve"> майна товариства;</w:t>
      </w:r>
    </w:p>
    <w:p w14:paraId="520ED7E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визначення розмiру, джерел утворення та порядку використання фондiв АТ;</w:t>
      </w:r>
    </w:p>
    <w:p w14:paraId="1E7EDC5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подання загальним зборам акцiонерiв пропозицiй з питань дiяльностi АТ;</w:t>
      </w:r>
    </w:p>
    <w:p w14:paraId="03D8D53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ознайомлення з висновками та матерiалами перевiрок Ревiзiйної комiсiї АТ;</w:t>
      </w:r>
    </w:p>
    <w:p w14:paraId="3079963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надання на затвердже</w:t>
      </w:r>
      <w:r>
        <w:rPr>
          <w:rFonts w:ascii="Times New Roman CYR" w:hAnsi="Times New Roman CYR" w:cs="Times New Roman CYR"/>
          <w:kern w:val="0"/>
        </w:rPr>
        <w:t>ння загальним зборам акцiонерiв рiчного звiту та балансу АТ;</w:t>
      </w:r>
    </w:p>
    <w:p w14:paraId="4384D55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затвердження форми контракту з подання Голови правлiння;</w:t>
      </w:r>
    </w:p>
    <w:p w14:paraId="59F9FD4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визначення умов оплати працi посадових осiб АТ, його дочiрнiх пiдприємств, фiлiй та представництв; затвердження внутрiшнiх нормативних акт</w:t>
      </w:r>
      <w:r>
        <w:rPr>
          <w:rFonts w:ascii="Times New Roman CYR" w:hAnsi="Times New Roman CYR" w:cs="Times New Roman CYR"/>
          <w:kern w:val="0"/>
        </w:rPr>
        <w:t>iв АТ;</w:t>
      </w:r>
    </w:p>
    <w:p w14:paraId="6676FC0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встановлення порядку прийому, реєстрацiї та розгляду звернень та скарг акцiонерiв; </w:t>
      </w:r>
    </w:p>
    <w:p w14:paraId="7DAFE4A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встановлення порядку надання iнформацiї акцiонерам та особам, якi не є акцiонерами. Визначення перелiку вiдомостей, що є комерцiйними, а також встановлення порядку д</w:t>
      </w:r>
      <w:r>
        <w:rPr>
          <w:rFonts w:ascii="Times New Roman CYR" w:hAnsi="Times New Roman CYR" w:cs="Times New Roman CYR"/>
          <w:kern w:val="0"/>
        </w:rPr>
        <w:t>оступу до конфiденцiйної iнформацiї. Здiйснення контролю за розкриттям iнформацiї та реалiзацiєю iнформацiйної полiтики Товариства;</w:t>
      </w:r>
    </w:p>
    <w:p w14:paraId="5FE3860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Угоди, що укладає Товариство, пiдписує Голова правлiння або особа, що має доручення з вiдповiдними повноваженнями, пiдписане</w:t>
      </w:r>
      <w:r>
        <w:rPr>
          <w:rFonts w:ascii="Times New Roman CYR" w:hAnsi="Times New Roman CYR" w:cs="Times New Roman CYR"/>
          <w:kern w:val="0"/>
        </w:rPr>
        <w:t xml:space="preserve"> Головою правлiння. </w:t>
      </w:r>
    </w:p>
    <w:p w14:paraId="369A812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ГОЛОВА ПРАВЛIННЯ</w:t>
      </w:r>
    </w:p>
    <w:p w14:paraId="6059AC9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Голова правлiння обирається Загальними зборами АТ.</w:t>
      </w:r>
    </w:p>
    <w:p w14:paraId="6B3F7E5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Голова правлiння керує роботою Правлiння АТ. </w:t>
      </w:r>
    </w:p>
    <w:p w14:paraId="7DDDB24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Голова правлiння уповноважений керувати поточними справами АТ i виконувати рiшення загальних зборiв та Правлiння АТ, без </w:t>
      </w:r>
      <w:r>
        <w:rPr>
          <w:rFonts w:ascii="Times New Roman CYR" w:hAnsi="Times New Roman CYR" w:cs="Times New Roman CYR"/>
          <w:kern w:val="0"/>
        </w:rPr>
        <w:t>довiреностi представляти АТ в його вiдносинах з iншими юридичними та фiзичними особами, державними та iншими органами, пiдприємствами, установами та органiзацiями, виконувати всi необхiднi дiї, пов'язанi з представництвом iнтересiв Товариства в судi, проку</w:t>
      </w:r>
      <w:r>
        <w:rPr>
          <w:rFonts w:ascii="Times New Roman CYR" w:hAnsi="Times New Roman CYR" w:cs="Times New Roman CYR"/>
          <w:kern w:val="0"/>
        </w:rPr>
        <w:t>ратурi та iнших державних органах згiдно з усiма правами, наданими законом позивачу, вiдповiдачу, третiй особi та iншим сторонам, вести переговори та укладати угоди вiд iменi АТ, пiдпис на державних документах.</w:t>
      </w:r>
    </w:p>
    <w:p w14:paraId="3D0C56B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До компетенцiї Голови правлiння належать усi </w:t>
      </w:r>
      <w:r>
        <w:rPr>
          <w:rFonts w:ascii="Times New Roman CYR" w:hAnsi="Times New Roman CYR" w:cs="Times New Roman CYR"/>
          <w:kern w:val="0"/>
        </w:rPr>
        <w:t>питання дiяльностi АТ, крiм тих, що згiдно з чинним законодавством та цим Статутом вiднесенi до компетенцiї iншого органу АТ, зокрема, але не обмежуючись наведеним нижче:</w:t>
      </w:r>
    </w:p>
    <w:p w14:paraId="1D682C2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здiйснення керiвництва дiяльнiстю Правлiння АТ;</w:t>
      </w:r>
    </w:p>
    <w:p w14:paraId="4072EDC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подання загальним зборам акцiонерiв п</w:t>
      </w:r>
      <w:r>
        <w:rPr>
          <w:rFonts w:ascii="Times New Roman CYR" w:hAnsi="Times New Roman CYR" w:cs="Times New Roman CYR"/>
          <w:kern w:val="0"/>
        </w:rPr>
        <w:t>ропозицiй з питань дiяльностi АТ;</w:t>
      </w:r>
    </w:p>
    <w:p w14:paraId="1418865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ознайомлення з висновками та матерiалами перевiрок Ревiзiйної комiсiї АТ;</w:t>
      </w:r>
    </w:p>
    <w:p w14:paraId="0BE6A76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забезпечення виконання рiшень Загальних зборiв акцiонерiв та Правлiння АТ;</w:t>
      </w:r>
    </w:p>
    <w:p w14:paraId="2AB0CE3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затвердження поточних планiв дiяльностi АТ та заходiв, необхiдних для вир</w:t>
      </w:r>
      <w:r>
        <w:rPr>
          <w:rFonts w:ascii="Times New Roman CYR" w:hAnsi="Times New Roman CYR" w:cs="Times New Roman CYR"/>
          <w:kern w:val="0"/>
        </w:rPr>
        <w:t>iшення його завдань;</w:t>
      </w:r>
    </w:p>
    <w:p w14:paraId="5BE31B5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розпорядження майном та коштами АТ; </w:t>
      </w:r>
    </w:p>
    <w:p w14:paraId="329CEE3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затвердження щорiчного кошторису, штатного розкладу та посадових окладiв спiвробiтникiв АТ, встановлення показникiв, розмiрiв та строкiв їх премiювання; </w:t>
      </w:r>
    </w:p>
    <w:p w14:paraId="496C69E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вирiшення питання пiдбору, пiдготовки та пер</w:t>
      </w:r>
      <w:r>
        <w:rPr>
          <w:rFonts w:ascii="Times New Roman CYR" w:hAnsi="Times New Roman CYR" w:cs="Times New Roman CYR"/>
          <w:kern w:val="0"/>
        </w:rPr>
        <w:t>епiдготовки кадрiв; вжиття заходiв по недопущенню непродуктивних витрат, а у разi їх наявностi - вжиття вiдповiдних заходiв до безпосереднiх винуватцiв;</w:t>
      </w:r>
    </w:p>
    <w:p w14:paraId="5F26E72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прийняття на роботу та звiльнення з роботи спiвробiтникiв АТ, застосування до них заходiв заохочення та</w:t>
      </w:r>
      <w:r>
        <w:rPr>
          <w:rFonts w:ascii="Times New Roman CYR" w:hAnsi="Times New Roman CYR" w:cs="Times New Roman CYR"/>
          <w:kern w:val="0"/>
        </w:rPr>
        <w:t xml:space="preserve"> накладення стягнень;</w:t>
      </w:r>
    </w:p>
    <w:p w14:paraId="727DC9A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визначення умов контрактiв з  головними спецiалiстами та їх укладання;</w:t>
      </w:r>
    </w:p>
    <w:p w14:paraId="5EAD343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затвердження перелiку посад, посадових iнструкцiй та внутрiшнього трудового розпорядку;</w:t>
      </w:r>
    </w:p>
    <w:p w14:paraId="35B96FF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прийняття рiшень про вiдрядження, включаючи закордоннi дiловi поїздки; </w:t>
      </w:r>
    </w:p>
    <w:p w14:paraId="2608F08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керiвництво роботою структурних пiдроздiлiв Товариства, фiлiй, представництв, дочiрнiх пiдприємств, прийняття рiшень щодо їх поточної дiяльностi, розгляд матерiалiв ревiзiй та перевiрок, </w:t>
      </w:r>
    </w:p>
    <w:p w14:paraId="3FFF714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органiзацiя ведення бухгалтерського облiку та звiтностi в АТ;</w:t>
      </w:r>
    </w:p>
    <w:p w14:paraId="45A9D0F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укладення рiзного роду угод (правочинiв) та здiйснення iнших юридичних актiв, видача довiреностей, вiдкриття в банках розрахункових та iнших рахункiв;</w:t>
      </w:r>
    </w:p>
    <w:p w14:paraId="1EC3611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видача розпоряджень i наказiв, якi є обов'язковими для виконання всiма працiвниками АТ, структурних пiдро</w:t>
      </w:r>
      <w:r>
        <w:rPr>
          <w:rFonts w:ascii="Times New Roman CYR" w:hAnsi="Times New Roman CYR" w:cs="Times New Roman CYR"/>
          <w:kern w:val="0"/>
        </w:rPr>
        <w:t>здiлiв АТ, керiвниками дочiрнiх пiдприємств, фiлiй та представництв товариства;</w:t>
      </w:r>
    </w:p>
    <w:p w14:paraId="4870676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встановлення порядку прийому, реєстрацiї та розгляду звернень та скарг акцiонерiв;</w:t>
      </w:r>
    </w:p>
    <w:p w14:paraId="1B3BAF2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визначення загальних засад iнформацiйної полiтики Товариства. Встановлення порядку надання iн</w:t>
      </w:r>
      <w:r>
        <w:rPr>
          <w:rFonts w:ascii="Times New Roman CYR" w:hAnsi="Times New Roman CYR" w:cs="Times New Roman CYR"/>
          <w:kern w:val="0"/>
        </w:rPr>
        <w:t>формацiї акцiонерам та особам, якi не є акцiонерами. Визначення перелiку вiдомостей, що є комерцiйними, а також встановлення порядку доступу до конфiденцiйної iнформацiї. Здiйснення контролю за розкриттям iнформацiї та реалiзацiєю iнформацiйної полiтики То</w:t>
      </w:r>
      <w:r>
        <w:rPr>
          <w:rFonts w:ascii="Times New Roman CYR" w:hAnsi="Times New Roman CYR" w:cs="Times New Roman CYR"/>
          <w:kern w:val="0"/>
        </w:rPr>
        <w:t>вариства;</w:t>
      </w:r>
    </w:p>
    <w:p w14:paraId="5BBBA27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укладення та виконання колективного договору. Призначення та вiдкликання осiб, якi беруть участь у колективних переговорах вiд iменi Товариства.</w:t>
      </w:r>
    </w:p>
    <w:p w14:paraId="4853AE2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виконання iнших функцiй, що випливають iз Статуту АТ, внутрiшнiх нормативних актiв АТ, рiшень загальн</w:t>
      </w:r>
      <w:r>
        <w:rPr>
          <w:rFonts w:ascii="Times New Roman CYR" w:hAnsi="Times New Roman CYR" w:cs="Times New Roman CYR"/>
          <w:kern w:val="0"/>
        </w:rPr>
        <w:t>их зборiв акцiонерiв та Правлiння АТ .</w:t>
      </w:r>
    </w:p>
    <w:p w14:paraId="4D4C031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збори власникiв облiгацiй та загальний опис прийнятих на таких зборах рiшень не надається, тому що Товариство не випускало облiгацiй.</w:t>
      </w:r>
    </w:p>
    <w:p w14:paraId="781FD17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проведенi засiдання комiтетiв ради та загальний опис </w:t>
      </w:r>
      <w:r>
        <w:rPr>
          <w:rFonts w:ascii="Times New Roman CYR" w:hAnsi="Times New Roman CYR" w:cs="Times New Roman CYR"/>
          <w:kern w:val="0"/>
        </w:rPr>
        <w:t>прийнятих рiшень не надається, тому що комiтети у складi Наглядової ради не створювались.</w:t>
      </w:r>
    </w:p>
    <w:p w14:paraId="77B4887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Iнформацiя про проведенi засiдання комiтетiв колегiального виконавчого органу та загальний опис прийнятих рiшень не надається, тому що у складi правлiння комiтети не </w:t>
      </w:r>
      <w:r>
        <w:rPr>
          <w:rFonts w:ascii="Times New Roman CYR" w:hAnsi="Times New Roman CYR" w:cs="Times New Roman CYR"/>
          <w:kern w:val="0"/>
        </w:rPr>
        <w:t>створювались.</w:t>
      </w:r>
    </w:p>
    <w:p w14:paraId="63E4385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одноосiбний виконавчий орган та загальний опис прийнятих рiшень не надається, тому що Товариство має колегiальний виконавчий орган.</w:t>
      </w:r>
    </w:p>
    <w:p w14:paraId="455225D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корпоративного секретаря, а також звiт щодо результатiв його дiяльностi не надає</w:t>
      </w:r>
      <w:r>
        <w:rPr>
          <w:rFonts w:ascii="Times New Roman CYR" w:hAnsi="Times New Roman CYR" w:cs="Times New Roman CYR"/>
          <w:kern w:val="0"/>
        </w:rPr>
        <w:t>ться, згiдно iз ч.1 ст. 85 Закону України "Про акцiонернi товариства" посада корпоративного секретаря для Товариства не обов'язкова, тому корпоративний секретар не обирався.</w:t>
      </w:r>
    </w:p>
    <w:p w14:paraId="7B837B5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винагороду членiв виконавчого органу та/або ради особи не надається</w:t>
      </w:r>
      <w:r>
        <w:rPr>
          <w:rFonts w:ascii="Times New Roman CYR" w:hAnsi="Times New Roman CYR" w:cs="Times New Roman CYR"/>
          <w:kern w:val="0"/>
        </w:rPr>
        <w:t>, тому що така iнформацiя не надана для розкриття. Окрiм заробiтної плати голови правлiння ПрАТ "Будпластик" нiхто iз керiвникiв ПрАТ "Будпластик", нi акцiонерiв нiяких виплат i винагород не отримують.</w:t>
      </w:r>
    </w:p>
    <w:p w14:paraId="7E1F42D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полiтику розкриття iнформацiї не надаєт</w:t>
      </w:r>
      <w:r>
        <w:rPr>
          <w:rFonts w:ascii="Times New Roman CYR" w:hAnsi="Times New Roman CYR" w:cs="Times New Roman CYR"/>
          <w:kern w:val="0"/>
        </w:rPr>
        <w:t>ься, тому що в Товариствi вiдсутнiй внутрiшнiй документ, який визначає полiтику щодо розкриття iнформацiї.</w:t>
      </w:r>
    </w:p>
    <w:p w14:paraId="10553A8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радника не надається, тому що радник з корпоративних прав в Товариствi вiдсутнiй.</w:t>
      </w:r>
    </w:p>
    <w:p w14:paraId="30B24A7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вiд суб'єкта аудиторської дiяльностi з ур</w:t>
      </w:r>
      <w:r>
        <w:rPr>
          <w:rFonts w:ascii="Times New Roman CYR" w:hAnsi="Times New Roman CYR" w:cs="Times New Roman CYR"/>
          <w:kern w:val="0"/>
        </w:rPr>
        <w:t>ахуванням вимог, передбачених пунктом 45  Положення про розкриття iнформацiї емiтентами цiнних паперiв, а також особами, якi надають забезпечення за такими цiнними паперами, затвердженого рiшенням НКЦПФР вiд 06.06.2023 № 608 не надається, тому що згiдно iз</w:t>
      </w:r>
      <w:r>
        <w:rPr>
          <w:rFonts w:ascii="Times New Roman CYR" w:hAnsi="Times New Roman CYR" w:cs="Times New Roman CYR"/>
          <w:kern w:val="0"/>
        </w:rPr>
        <w:t xml:space="preserve"> ч. 3 ст. 127 Закону України "Про ринки капiталу та органiзованi товарнi ринки" приватне акцiонерне товариство не зобов'язане залучати суб'єкта аудиторської дiяльностi для перевiрки та висловлення думки щодо окремих пунктiв звiту про корпоративне управлiнн</w:t>
      </w:r>
      <w:r>
        <w:rPr>
          <w:rFonts w:ascii="Times New Roman CYR" w:hAnsi="Times New Roman CYR" w:cs="Times New Roman CYR"/>
          <w:kern w:val="0"/>
        </w:rPr>
        <w:t>я.</w:t>
      </w:r>
    </w:p>
    <w:p w14:paraId="42DEBA4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передбачена законодавством про дiяльнiсть та регулювання дiяльностi на ринку фiнансових послуг не надається, тому що Товариство не є фiнансовою установою.</w:t>
      </w:r>
    </w:p>
    <w:p w14:paraId="759C03F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Звiт про сталий розвиток не надається, тому що вiдповiдно до пiдпункту 6 п. 42 Положен</w:t>
      </w:r>
      <w:r>
        <w:rPr>
          <w:rFonts w:ascii="Times New Roman CYR" w:hAnsi="Times New Roman CYR" w:cs="Times New Roman CYR"/>
          <w:kern w:val="0"/>
        </w:rPr>
        <w:t>ня про розкриття iнформацiї емiтентами цiнних паперiв, а також особами, якi надають забезпечення за такими цiнними паперами, затвердженого рiшенням НКЦПФР вiд 06.06.2023 № 608 вимоги до розкриття звiту про сталий розвиток до Товариства не застосовуються.</w:t>
      </w:r>
    </w:p>
    <w:p w14:paraId="7D51D97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w:t>
      </w:r>
      <w:r>
        <w:rPr>
          <w:rFonts w:ascii="Times New Roman CYR" w:hAnsi="Times New Roman CYR" w:cs="Times New Roman CYR"/>
          <w:kern w:val="0"/>
        </w:rPr>
        <w:t>нформацiя щодо наявностi у емiтента вiдносин з iноземними державами зони ризику не надається, тому що станом на 31.12.2024 у Товариства вiдсутнi зв'язки з iноземним державами зони ризику.</w:t>
      </w:r>
    </w:p>
    <w:p w14:paraId="4810EBC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корпоративнi/акцiонернi) договори, укладенi акцiонера</w:t>
      </w:r>
      <w:r>
        <w:rPr>
          <w:rFonts w:ascii="Times New Roman CYR" w:hAnsi="Times New Roman CYR" w:cs="Times New Roman CYR"/>
          <w:kern w:val="0"/>
        </w:rPr>
        <w:t>ми Товариства не надається, тому що такi договори вiдсутнi.</w:t>
      </w:r>
    </w:p>
    <w:p w14:paraId="4C31C54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будь-якi договори та/або правочини, умовою чинностi яких є незмiннiсть осiб, якi здiйснюють контроль над емiтентом не надається, тому що такi договори вiдсутнi.</w:t>
      </w:r>
    </w:p>
    <w:p w14:paraId="2C6AE18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будь-</w:t>
      </w:r>
      <w:r>
        <w:rPr>
          <w:rFonts w:ascii="Times New Roman CYR" w:hAnsi="Times New Roman CYR" w:cs="Times New Roman CYR"/>
          <w:kern w:val="0"/>
        </w:rPr>
        <w:t>якi винагороди або компенсацiї, якi мають бути виплаченi посадовим особам емiтента в разi їх звiлнення не надається, тому що згiдно iз ч. 10 ст. 126 Закону України "Про ринки капiталу та органiзованi товарнi ринки" така iнформацiя приватними акцiонерними т</w:t>
      </w:r>
      <w:r>
        <w:rPr>
          <w:rFonts w:ascii="Times New Roman CYR" w:hAnsi="Times New Roman CYR" w:cs="Times New Roman CYR"/>
          <w:kern w:val="0"/>
        </w:rPr>
        <w:t>овариствами не розкривається.</w:t>
      </w:r>
    </w:p>
    <w:p w14:paraId="1B5BE27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Дивiдендна полiтика не надається, тому що в Товариствi вiдсутнiй внутрiшнiй документ, який би визначав дивiдендну полiтику.</w:t>
      </w:r>
    </w:p>
    <w:p w14:paraId="2F0C064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Iнформацiя про виплату дивiдендiв та iнших доходiв за цiнними паперами у звiтному роцi не надається, т</w:t>
      </w:r>
      <w:r>
        <w:rPr>
          <w:rFonts w:ascii="Times New Roman CYR" w:hAnsi="Times New Roman CYR" w:cs="Times New Roman CYR"/>
          <w:kern w:val="0"/>
        </w:rPr>
        <w:t>ому що дивiденди не виплачувались.</w:t>
      </w:r>
    </w:p>
    <w:p w14:paraId="7B59FF8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Перелiк посилань на внутрiшнi документи, що розмiщенi на вебсайтi Товариства не надається, тому що вiдповiдно до п. 119 Положення про розкриття iнформацiї емiтентами цiнних паперiв, а також особами, якi надають забезпечен</w:t>
      </w:r>
      <w:r>
        <w:rPr>
          <w:rFonts w:ascii="Times New Roman CYR" w:hAnsi="Times New Roman CYR" w:cs="Times New Roman CYR"/>
          <w:kern w:val="0"/>
        </w:rPr>
        <w:t>ня за такими цiнними паперами, затвердженого рiшенням НКЦПФР вiд 06.06.2023 № 608 Товариство не зобов'язане розмiщувати внутрiшнi документи на власному вебсайтi.</w:t>
      </w:r>
    </w:p>
    <w:p w14:paraId="46ADA6A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пов'язана з емiсiєю окремих видiв цiнних паперiв (iнформацiя щодо iпотечних облiга</w:t>
      </w:r>
      <w:r>
        <w:rPr>
          <w:rFonts w:ascii="Times New Roman CYR" w:hAnsi="Times New Roman CYR" w:cs="Times New Roman CYR"/>
          <w:kern w:val="0"/>
        </w:rPr>
        <w:t>цiй, iнформацiя щодо сертифiкатiв ФОН) не надається, тому що Товариство не випускало iпотечних облiгацiй та сертифiкатiв ФОН.</w:t>
      </w:r>
    </w:p>
    <w:p w14:paraId="0EE02EC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Посилання URL-адреса(и) вебсайту Товариства, на якiй (яких) розмiщена промiжна iнформацiя</w:t>
      </w:r>
      <w:r>
        <w:rPr>
          <w:rFonts w:ascii="Times New Roman CYR" w:hAnsi="Times New Roman CYR" w:cs="Times New Roman CYR"/>
          <w:kern w:val="0"/>
        </w:rPr>
        <w:t xml:space="preserve"> не надається, тому що Товариство не розкриває промiжну iнформацiю згiдно iз ч. 10 ст. 126 Закону України "Про ринки капiталу та органiзованi товарнi ринки".</w:t>
      </w:r>
    </w:p>
    <w:p w14:paraId="496EC89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Посилання URL-адреса(и) вебсайту Товариства, на якiй (яких) розмiщена особлива iнформацiя не надає</w:t>
      </w:r>
      <w:r>
        <w:rPr>
          <w:rFonts w:ascii="Times New Roman CYR" w:hAnsi="Times New Roman CYR" w:cs="Times New Roman CYR"/>
          <w:kern w:val="0"/>
        </w:rPr>
        <w:t>ться, тому що у звiтному перiодi особлива iнформацiя не розкривалася.</w:t>
      </w:r>
    </w:p>
    <w:p w14:paraId="3A12AD0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Рiчна фiнансова звiтнiсть поручителя (страховика/гаранта), що здiйснює забезпечення випуску боргових цiнних паперiв не надається, тому що Товариство не випускало забезпечених боргових цi</w:t>
      </w:r>
      <w:r>
        <w:rPr>
          <w:rFonts w:ascii="Times New Roman CYR" w:hAnsi="Times New Roman CYR" w:cs="Times New Roman CYR"/>
          <w:kern w:val="0"/>
        </w:rPr>
        <w:t>нних паперiв.</w:t>
      </w:r>
    </w:p>
    <w:p w14:paraId="79842999"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щодо РНОКПП та УНЗР є персональними даними та не надана для розкриття.</w:t>
      </w:r>
    </w:p>
    <w:p w14:paraId="5E3CC6CB" w14:textId="2FE5E8B3" w:rsidR="002558E9" w:rsidRDefault="00115AD0">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br w:type="page"/>
      </w:r>
    </w:p>
    <w:p w14:paraId="5CA34F75"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lastRenderedPageBreak/>
        <w:t>Зміст</w:t>
      </w:r>
    </w:p>
    <w:p w14:paraId="002C230F"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до річного звіту</w:t>
      </w:r>
    </w:p>
    <w:tbl>
      <w:tblPr>
        <w:tblW w:w="0" w:type="auto"/>
        <w:tblLook w:val="04A0" w:firstRow="1" w:lastRow="0" w:firstColumn="1" w:lastColumn="0" w:noHBand="0" w:noVBand="1"/>
      </w:tblPr>
      <w:tblGrid>
        <w:gridCol w:w="9899"/>
        <w:gridCol w:w="901"/>
      </w:tblGrid>
      <w:tr w:rsidR="00115AD0" w:rsidRPr="00115AD0" w14:paraId="03F6F331" w14:textId="14DD67A9" w:rsidTr="009870D8">
        <w:tc>
          <w:tcPr>
            <w:tcW w:w="10104" w:type="dxa"/>
          </w:tcPr>
          <w:p w14:paraId="481C6261"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I. Загальна інформація</w:t>
            </w:r>
          </w:p>
        </w:tc>
        <w:tc>
          <w:tcPr>
            <w:tcW w:w="912" w:type="dxa"/>
          </w:tcPr>
          <w:p w14:paraId="0CDE87FA" w14:textId="2CDD9D5C"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10</w:t>
            </w:r>
          </w:p>
        </w:tc>
      </w:tr>
      <w:tr w:rsidR="00115AD0" w:rsidRPr="00115AD0" w14:paraId="25366C03" w14:textId="5CB7A58C" w:rsidTr="009870D8">
        <w:tc>
          <w:tcPr>
            <w:tcW w:w="10104" w:type="dxa"/>
          </w:tcPr>
          <w:p w14:paraId="33DC4B02"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 Ідентифікаційні дані та загальна інформація</w:t>
            </w:r>
          </w:p>
        </w:tc>
        <w:tc>
          <w:tcPr>
            <w:tcW w:w="912" w:type="dxa"/>
          </w:tcPr>
          <w:p w14:paraId="0C56C2EE" w14:textId="62079633"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10</w:t>
            </w:r>
          </w:p>
        </w:tc>
      </w:tr>
      <w:tr w:rsidR="00115AD0" w:rsidRPr="00115AD0" w14:paraId="5E5CEB51" w14:textId="2E57E7B1" w:rsidTr="009870D8">
        <w:tc>
          <w:tcPr>
            <w:tcW w:w="10104" w:type="dxa"/>
          </w:tcPr>
          <w:p w14:paraId="33DA723A"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 Органи управління та посадові особи. Організаційна структура</w:t>
            </w:r>
          </w:p>
        </w:tc>
        <w:tc>
          <w:tcPr>
            <w:tcW w:w="912" w:type="dxa"/>
          </w:tcPr>
          <w:p w14:paraId="7D604465" w14:textId="77404BCB"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11</w:t>
            </w:r>
          </w:p>
        </w:tc>
      </w:tr>
      <w:tr w:rsidR="00115AD0" w:rsidRPr="00115AD0" w14:paraId="3142EAD0" w14:textId="195CF15D" w:rsidTr="009870D8">
        <w:tc>
          <w:tcPr>
            <w:tcW w:w="10104" w:type="dxa"/>
          </w:tcPr>
          <w:p w14:paraId="2DBC70DF"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 Структура власності</w:t>
            </w:r>
          </w:p>
        </w:tc>
        <w:tc>
          <w:tcPr>
            <w:tcW w:w="912" w:type="dxa"/>
          </w:tcPr>
          <w:p w14:paraId="1DA430CA" w14:textId="13C61F5D"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15</w:t>
            </w:r>
          </w:p>
        </w:tc>
      </w:tr>
      <w:tr w:rsidR="00115AD0" w:rsidRPr="00115AD0" w14:paraId="29F650B1" w14:textId="0D864128" w:rsidTr="009870D8">
        <w:tc>
          <w:tcPr>
            <w:tcW w:w="10104" w:type="dxa"/>
          </w:tcPr>
          <w:p w14:paraId="6F36F232"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 Опис господарської та фінансової діяльності</w:t>
            </w:r>
          </w:p>
        </w:tc>
        <w:tc>
          <w:tcPr>
            <w:tcW w:w="912" w:type="dxa"/>
          </w:tcPr>
          <w:p w14:paraId="727E4C9B" w14:textId="54962DB1"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15</w:t>
            </w:r>
          </w:p>
        </w:tc>
      </w:tr>
      <w:tr w:rsidR="00115AD0" w:rsidRPr="00115AD0" w14:paraId="48940F19" w14:textId="4304A371" w:rsidTr="009870D8">
        <w:tc>
          <w:tcPr>
            <w:tcW w:w="10104" w:type="dxa"/>
          </w:tcPr>
          <w:p w14:paraId="698258C3"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II. Інформація щодо капіталу та цінних паперів</w:t>
            </w:r>
          </w:p>
        </w:tc>
        <w:tc>
          <w:tcPr>
            <w:tcW w:w="912" w:type="dxa"/>
          </w:tcPr>
          <w:p w14:paraId="23FEF10E" w14:textId="32D488DD"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22</w:t>
            </w:r>
          </w:p>
        </w:tc>
      </w:tr>
      <w:tr w:rsidR="00115AD0" w:rsidRPr="00115AD0" w14:paraId="65FFCD0A" w14:textId="2C2906C3" w:rsidTr="009870D8">
        <w:tc>
          <w:tcPr>
            <w:tcW w:w="10104" w:type="dxa"/>
          </w:tcPr>
          <w:p w14:paraId="73141F40"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 Структура капіталу</w:t>
            </w:r>
          </w:p>
        </w:tc>
        <w:tc>
          <w:tcPr>
            <w:tcW w:w="912" w:type="dxa"/>
          </w:tcPr>
          <w:p w14:paraId="3CF53451" w14:textId="12CDCBFD"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22</w:t>
            </w:r>
          </w:p>
        </w:tc>
      </w:tr>
      <w:tr w:rsidR="00115AD0" w:rsidRPr="00115AD0" w14:paraId="754EAB85" w14:textId="001D5FD4" w:rsidTr="009870D8">
        <w:tc>
          <w:tcPr>
            <w:tcW w:w="10104" w:type="dxa"/>
          </w:tcPr>
          <w:p w14:paraId="2169DCF7"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 Цінні папери</w:t>
            </w:r>
          </w:p>
        </w:tc>
        <w:tc>
          <w:tcPr>
            <w:tcW w:w="912" w:type="dxa"/>
          </w:tcPr>
          <w:p w14:paraId="01F20396" w14:textId="43F1F946"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28</w:t>
            </w:r>
          </w:p>
        </w:tc>
      </w:tr>
      <w:tr w:rsidR="00115AD0" w:rsidRPr="00115AD0" w14:paraId="1D23BC6E" w14:textId="53CB36DE" w:rsidTr="009870D8">
        <w:tc>
          <w:tcPr>
            <w:tcW w:w="10104" w:type="dxa"/>
          </w:tcPr>
          <w:p w14:paraId="66170B92"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III. Фінансова інформація</w:t>
            </w:r>
          </w:p>
        </w:tc>
        <w:tc>
          <w:tcPr>
            <w:tcW w:w="912" w:type="dxa"/>
          </w:tcPr>
          <w:p w14:paraId="3604BB97" w14:textId="2DFA2F96"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31</w:t>
            </w:r>
          </w:p>
        </w:tc>
      </w:tr>
      <w:tr w:rsidR="00115AD0" w:rsidRPr="00115AD0" w14:paraId="5055ABD1" w14:textId="773EC028" w:rsidTr="009870D8">
        <w:tc>
          <w:tcPr>
            <w:tcW w:w="10104" w:type="dxa"/>
          </w:tcPr>
          <w:p w14:paraId="7F007A02"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 Інформація про розмір доходу за видами діяльності особи</w:t>
            </w:r>
          </w:p>
        </w:tc>
        <w:tc>
          <w:tcPr>
            <w:tcW w:w="912" w:type="dxa"/>
          </w:tcPr>
          <w:p w14:paraId="3D5EC1F5" w14:textId="11CB991C"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31</w:t>
            </w:r>
          </w:p>
        </w:tc>
      </w:tr>
      <w:tr w:rsidR="00115AD0" w:rsidRPr="00115AD0" w14:paraId="704810CE" w14:textId="7D8AD518" w:rsidTr="009870D8">
        <w:tc>
          <w:tcPr>
            <w:tcW w:w="10104" w:type="dxa"/>
          </w:tcPr>
          <w:p w14:paraId="01AD4BF8"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 Річна фінансова звітність</w:t>
            </w:r>
          </w:p>
        </w:tc>
        <w:tc>
          <w:tcPr>
            <w:tcW w:w="912" w:type="dxa"/>
          </w:tcPr>
          <w:p w14:paraId="521DE311" w14:textId="6341F686"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31</w:t>
            </w:r>
          </w:p>
        </w:tc>
      </w:tr>
      <w:tr w:rsidR="00115AD0" w:rsidRPr="00115AD0" w14:paraId="4549EBAD" w14:textId="21B17F4A" w:rsidTr="009870D8">
        <w:tc>
          <w:tcPr>
            <w:tcW w:w="10104" w:type="dxa"/>
          </w:tcPr>
          <w:p w14:paraId="17B99305"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 Твердження щодо річної інформації</w:t>
            </w:r>
          </w:p>
        </w:tc>
        <w:tc>
          <w:tcPr>
            <w:tcW w:w="912" w:type="dxa"/>
          </w:tcPr>
          <w:p w14:paraId="316CFF1E" w14:textId="0984E5EF"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31</w:t>
            </w:r>
          </w:p>
        </w:tc>
      </w:tr>
      <w:tr w:rsidR="00115AD0" w:rsidRPr="00115AD0" w14:paraId="07BF4766" w14:textId="63AD2745" w:rsidTr="009870D8">
        <w:tc>
          <w:tcPr>
            <w:tcW w:w="10104" w:type="dxa"/>
          </w:tcPr>
          <w:p w14:paraId="3FE322EA"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IV. Нефінансова інформація</w:t>
            </w:r>
          </w:p>
        </w:tc>
        <w:tc>
          <w:tcPr>
            <w:tcW w:w="912" w:type="dxa"/>
          </w:tcPr>
          <w:p w14:paraId="04C86008" w14:textId="213796F5"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31</w:t>
            </w:r>
          </w:p>
        </w:tc>
      </w:tr>
      <w:tr w:rsidR="00115AD0" w:rsidRPr="00115AD0" w14:paraId="6116E089" w14:textId="37B8C2FA" w:rsidTr="009870D8">
        <w:tc>
          <w:tcPr>
            <w:tcW w:w="10104" w:type="dxa"/>
          </w:tcPr>
          <w:p w14:paraId="5022C61B"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 Звіт керівництва (звіт про управління)</w:t>
            </w:r>
          </w:p>
        </w:tc>
        <w:tc>
          <w:tcPr>
            <w:tcW w:w="912" w:type="dxa"/>
          </w:tcPr>
          <w:p w14:paraId="461CBE39" w14:textId="5BB2B706"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34</w:t>
            </w:r>
          </w:p>
        </w:tc>
      </w:tr>
      <w:tr w:rsidR="00115AD0" w:rsidRPr="00115AD0" w14:paraId="5EEF96B0" w14:textId="3C409D4B" w:rsidTr="009870D8">
        <w:tc>
          <w:tcPr>
            <w:tcW w:w="10104" w:type="dxa"/>
          </w:tcPr>
          <w:p w14:paraId="0210F0B9"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VI. Список посилань на регульовану інформацію, яка була розкрита протягом звітного року</w:t>
            </w:r>
          </w:p>
        </w:tc>
        <w:tc>
          <w:tcPr>
            <w:tcW w:w="912" w:type="dxa"/>
          </w:tcPr>
          <w:p w14:paraId="15DF2CFA" w14:textId="4DCD0FCA" w:rsidR="00115AD0" w:rsidRPr="00115AD0" w:rsidRDefault="009870D8" w:rsidP="00115AD0">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44</w:t>
            </w:r>
          </w:p>
        </w:tc>
      </w:tr>
      <w:tr w:rsidR="00115AD0" w:rsidRPr="00115AD0" w14:paraId="2233C507" w14:textId="49B2C96E" w:rsidTr="009870D8">
        <w:tc>
          <w:tcPr>
            <w:tcW w:w="10104" w:type="dxa"/>
          </w:tcPr>
          <w:p w14:paraId="2874C199"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p>
        </w:tc>
        <w:tc>
          <w:tcPr>
            <w:tcW w:w="912" w:type="dxa"/>
          </w:tcPr>
          <w:p w14:paraId="6AE6691C"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p>
        </w:tc>
      </w:tr>
      <w:tr w:rsidR="00115AD0" w:rsidRPr="00115AD0" w14:paraId="0B8B517D" w14:textId="5EB73EE7" w:rsidTr="009870D8">
        <w:tc>
          <w:tcPr>
            <w:tcW w:w="10104" w:type="dxa"/>
          </w:tcPr>
          <w:p w14:paraId="371A6B18"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p>
        </w:tc>
        <w:tc>
          <w:tcPr>
            <w:tcW w:w="912" w:type="dxa"/>
          </w:tcPr>
          <w:p w14:paraId="36F51CA1" w14:textId="77777777" w:rsidR="00115AD0" w:rsidRPr="00115AD0" w:rsidRDefault="00115AD0" w:rsidP="00115AD0">
            <w:pPr>
              <w:widowControl w:val="0"/>
              <w:autoSpaceDE w:val="0"/>
              <w:autoSpaceDN w:val="0"/>
              <w:adjustRightInd w:val="0"/>
              <w:spacing w:after="0" w:line="240" w:lineRule="auto"/>
              <w:rPr>
                <w:rFonts w:ascii="Times New Roman CYR" w:hAnsi="Times New Roman CYR" w:cs="Times New Roman CYR"/>
                <w:kern w:val="0"/>
              </w:rPr>
            </w:pPr>
          </w:p>
        </w:tc>
      </w:tr>
    </w:tbl>
    <w:p w14:paraId="37FBA470"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sectPr w:rsidR="002558E9">
          <w:pgSz w:w="12240" w:h="15840"/>
          <w:pgMar w:top="570" w:right="720" w:bottom="570" w:left="720" w:header="708" w:footer="708" w:gutter="0"/>
          <w:cols w:space="720"/>
          <w:noEndnote/>
        </w:sectPr>
      </w:pPr>
    </w:p>
    <w:p w14:paraId="4BE031B1"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lastRenderedPageBreak/>
        <w:t>I. Загальна інформація</w:t>
      </w:r>
    </w:p>
    <w:p w14:paraId="72DF431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t>1. Ідентифікаційні дані та загальна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3500"/>
        <w:gridCol w:w="6465"/>
      </w:tblGrid>
      <w:tr w:rsidR="002558E9" w:rsidRPr="00115AD0" w14:paraId="4E916DF7" w14:textId="77777777">
        <w:trPr>
          <w:trHeight w:val="300"/>
        </w:trPr>
        <w:tc>
          <w:tcPr>
            <w:tcW w:w="500" w:type="dxa"/>
            <w:tcBorders>
              <w:top w:val="single" w:sz="6" w:space="0" w:color="auto"/>
              <w:bottom w:val="single" w:sz="6" w:space="0" w:color="auto"/>
              <w:right w:val="single" w:sz="6" w:space="0" w:color="auto"/>
            </w:tcBorders>
            <w:vAlign w:val="center"/>
          </w:tcPr>
          <w:p w14:paraId="7A1DC9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w:t>
            </w:r>
          </w:p>
        </w:tc>
        <w:tc>
          <w:tcPr>
            <w:tcW w:w="3500" w:type="dxa"/>
            <w:tcBorders>
              <w:top w:val="single" w:sz="6" w:space="0" w:color="auto"/>
              <w:left w:val="single" w:sz="6" w:space="0" w:color="auto"/>
              <w:bottom w:val="single" w:sz="6" w:space="0" w:color="auto"/>
              <w:right w:val="single" w:sz="6" w:space="0" w:color="auto"/>
            </w:tcBorders>
            <w:vAlign w:val="center"/>
          </w:tcPr>
          <w:p w14:paraId="63D5C42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Повне найменування</w:t>
            </w:r>
          </w:p>
        </w:tc>
        <w:tc>
          <w:tcPr>
            <w:tcW w:w="6465" w:type="dxa"/>
            <w:tcBorders>
              <w:top w:val="single" w:sz="6" w:space="0" w:color="auto"/>
              <w:left w:val="single" w:sz="6" w:space="0" w:color="auto"/>
              <w:bottom w:val="single" w:sz="6" w:space="0" w:color="auto"/>
            </w:tcBorders>
            <w:vAlign w:val="center"/>
          </w:tcPr>
          <w:p w14:paraId="1AD3E8A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Приватне акцiонерне товариство  "Будпластик"</w:t>
            </w:r>
          </w:p>
        </w:tc>
      </w:tr>
      <w:tr w:rsidR="002558E9" w:rsidRPr="00115AD0" w14:paraId="2DCE8DE4" w14:textId="77777777">
        <w:trPr>
          <w:trHeight w:val="300"/>
        </w:trPr>
        <w:tc>
          <w:tcPr>
            <w:tcW w:w="500" w:type="dxa"/>
            <w:tcBorders>
              <w:top w:val="single" w:sz="6" w:space="0" w:color="auto"/>
              <w:bottom w:val="single" w:sz="6" w:space="0" w:color="auto"/>
              <w:right w:val="single" w:sz="6" w:space="0" w:color="auto"/>
            </w:tcBorders>
            <w:vAlign w:val="center"/>
          </w:tcPr>
          <w:p w14:paraId="3C347D0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2</w:t>
            </w:r>
          </w:p>
        </w:tc>
        <w:tc>
          <w:tcPr>
            <w:tcW w:w="3500" w:type="dxa"/>
            <w:tcBorders>
              <w:top w:val="single" w:sz="6" w:space="0" w:color="auto"/>
              <w:left w:val="single" w:sz="6" w:space="0" w:color="auto"/>
              <w:bottom w:val="single" w:sz="6" w:space="0" w:color="auto"/>
              <w:right w:val="single" w:sz="6" w:space="0" w:color="auto"/>
            </w:tcBorders>
            <w:vAlign w:val="center"/>
          </w:tcPr>
          <w:p w14:paraId="44ACC59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Скорочене найменування</w:t>
            </w:r>
          </w:p>
        </w:tc>
        <w:tc>
          <w:tcPr>
            <w:tcW w:w="6465" w:type="dxa"/>
            <w:tcBorders>
              <w:top w:val="single" w:sz="6" w:space="0" w:color="auto"/>
              <w:left w:val="single" w:sz="6" w:space="0" w:color="auto"/>
              <w:bottom w:val="single" w:sz="6" w:space="0" w:color="auto"/>
            </w:tcBorders>
            <w:vAlign w:val="center"/>
          </w:tcPr>
          <w:p w14:paraId="3325021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ПрАТ "Будпласткик"</w:t>
            </w:r>
          </w:p>
        </w:tc>
      </w:tr>
      <w:tr w:rsidR="002558E9" w:rsidRPr="00115AD0" w14:paraId="5D190CC5" w14:textId="77777777">
        <w:trPr>
          <w:trHeight w:val="300"/>
        </w:trPr>
        <w:tc>
          <w:tcPr>
            <w:tcW w:w="500" w:type="dxa"/>
            <w:tcBorders>
              <w:top w:val="single" w:sz="6" w:space="0" w:color="auto"/>
              <w:bottom w:val="single" w:sz="6" w:space="0" w:color="auto"/>
              <w:right w:val="single" w:sz="6" w:space="0" w:color="auto"/>
            </w:tcBorders>
            <w:vAlign w:val="center"/>
          </w:tcPr>
          <w:p w14:paraId="682633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3</w:t>
            </w:r>
          </w:p>
        </w:tc>
        <w:tc>
          <w:tcPr>
            <w:tcW w:w="3500" w:type="dxa"/>
            <w:tcBorders>
              <w:top w:val="single" w:sz="6" w:space="0" w:color="auto"/>
              <w:left w:val="single" w:sz="6" w:space="0" w:color="auto"/>
              <w:bottom w:val="single" w:sz="6" w:space="0" w:color="auto"/>
              <w:right w:val="single" w:sz="6" w:space="0" w:color="auto"/>
            </w:tcBorders>
            <w:vAlign w:val="center"/>
          </w:tcPr>
          <w:p w14:paraId="1C976C2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Ідентифікаційний код юридичної особи</w:t>
            </w:r>
          </w:p>
        </w:tc>
        <w:tc>
          <w:tcPr>
            <w:tcW w:w="6465" w:type="dxa"/>
            <w:tcBorders>
              <w:top w:val="single" w:sz="6" w:space="0" w:color="auto"/>
              <w:left w:val="single" w:sz="6" w:space="0" w:color="auto"/>
              <w:bottom w:val="single" w:sz="6" w:space="0" w:color="auto"/>
            </w:tcBorders>
            <w:vAlign w:val="center"/>
          </w:tcPr>
          <w:p w14:paraId="781BC9C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03577378</w:t>
            </w:r>
          </w:p>
        </w:tc>
      </w:tr>
      <w:tr w:rsidR="002558E9" w:rsidRPr="00115AD0" w14:paraId="26FF1E25" w14:textId="77777777">
        <w:trPr>
          <w:trHeight w:val="300"/>
        </w:trPr>
        <w:tc>
          <w:tcPr>
            <w:tcW w:w="500" w:type="dxa"/>
            <w:tcBorders>
              <w:top w:val="single" w:sz="6" w:space="0" w:color="auto"/>
              <w:bottom w:val="single" w:sz="6" w:space="0" w:color="auto"/>
              <w:right w:val="single" w:sz="6" w:space="0" w:color="auto"/>
            </w:tcBorders>
            <w:vAlign w:val="center"/>
          </w:tcPr>
          <w:p w14:paraId="250BB90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4</w:t>
            </w:r>
          </w:p>
        </w:tc>
        <w:tc>
          <w:tcPr>
            <w:tcW w:w="3500" w:type="dxa"/>
            <w:tcBorders>
              <w:top w:val="single" w:sz="6" w:space="0" w:color="auto"/>
              <w:left w:val="single" w:sz="6" w:space="0" w:color="auto"/>
              <w:bottom w:val="single" w:sz="6" w:space="0" w:color="auto"/>
              <w:right w:val="single" w:sz="6" w:space="0" w:color="auto"/>
            </w:tcBorders>
            <w:vAlign w:val="center"/>
          </w:tcPr>
          <w:p w14:paraId="4DC55A9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Дата державної реєстрації</w:t>
            </w:r>
          </w:p>
        </w:tc>
        <w:tc>
          <w:tcPr>
            <w:tcW w:w="6465" w:type="dxa"/>
            <w:tcBorders>
              <w:top w:val="single" w:sz="6" w:space="0" w:color="auto"/>
              <w:left w:val="single" w:sz="6" w:space="0" w:color="auto"/>
              <w:bottom w:val="single" w:sz="6" w:space="0" w:color="auto"/>
            </w:tcBorders>
            <w:vAlign w:val="center"/>
          </w:tcPr>
          <w:p w14:paraId="27313D0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25.04.1994</w:t>
            </w:r>
          </w:p>
        </w:tc>
      </w:tr>
      <w:tr w:rsidR="002558E9" w:rsidRPr="00115AD0" w14:paraId="7CC60766" w14:textId="77777777">
        <w:trPr>
          <w:trHeight w:val="300"/>
        </w:trPr>
        <w:tc>
          <w:tcPr>
            <w:tcW w:w="500" w:type="dxa"/>
            <w:tcBorders>
              <w:top w:val="single" w:sz="6" w:space="0" w:color="auto"/>
              <w:bottom w:val="single" w:sz="6" w:space="0" w:color="auto"/>
              <w:right w:val="single" w:sz="6" w:space="0" w:color="auto"/>
            </w:tcBorders>
            <w:vAlign w:val="center"/>
          </w:tcPr>
          <w:p w14:paraId="24343A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5</w:t>
            </w:r>
          </w:p>
        </w:tc>
        <w:tc>
          <w:tcPr>
            <w:tcW w:w="3500" w:type="dxa"/>
            <w:tcBorders>
              <w:top w:val="single" w:sz="6" w:space="0" w:color="auto"/>
              <w:left w:val="single" w:sz="6" w:space="0" w:color="auto"/>
              <w:bottom w:val="single" w:sz="6" w:space="0" w:color="auto"/>
              <w:right w:val="single" w:sz="6" w:space="0" w:color="auto"/>
            </w:tcBorders>
            <w:vAlign w:val="center"/>
          </w:tcPr>
          <w:p w14:paraId="02C0774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Місцезнаходження</w:t>
            </w:r>
          </w:p>
        </w:tc>
        <w:tc>
          <w:tcPr>
            <w:tcW w:w="6465" w:type="dxa"/>
            <w:tcBorders>
              <w:top w:val="single" w:sz="6" w:space="0" w:color="auto"/>
              <w:left w:val="single" w:sz="6" w:space="0" w:color="auto"/>
              <w:bottom w:val="single" w:sz="6" w:space="0" w:color="auto"/>
            </w:tcBorders>
            <w:vAlign w:val="center"/>
          </w:tcPr>
          <w:p w14:paraId="2CACD07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07700, Україна, Київська обл., м. Яготин, вул. Сiльгосптехнiки</w:t>
            </w:r>
            <w:r w:rsidRPr="00115AD0">
              <w:rPr>
                <w:rFonts w:ascii="Times New Roman CYR" w:hAnsi="Times New Roman CYR" w:cs="Times New Roman CYR"/>
                <w:kern w:val="0"/>
              </w:rPr>
              <w:t>, б.5. Фактичне: 07700, Україна, Київська обл., м. Яготин, вул. Сiльгосптехнiки, б.5</w:t>
            </w:r>
          </w:p>
        </w:tc>
      </w:tr>
      <w:tr w:rsidR="002558E9" w:rsidRPr="00115AD0" w14:paraId="710DF942" w14:textId="77777777">
        <w:trPr>
          <w:trHeight w:val="300"/>
        </w:trPr>
        <w:tc>
          <w:tcPr>
            <w:tcW w:w="500" w:type="dxa"/>
            <w:tcBorders>
              <w:top w:val="single" w:sz="6" w:space="0" w:color="auto"/>
              <w:bottom w:val="single" w:sz="6" w:space="0" w:color="auto"/>
              <w:right w:val="single" w:sz="6" w:space="0" w:color="auto"/>
            </w:tcBorders>
            <w:vAlign w:val="center"/>
          </w:tcPr>
          <w:p w14:paraId="5416BE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6</w:t>
            </w:r>
          </w:p>
        </w:tc>
        <w:tc>
          <w:tcPr>
            <w:tcW w:w="3500" w:type="dxa"/>
            <w:tcBorders>
              <w:top w:val="single" w:sz="6" w:space="0" w:color="auto"/>
              <w:left w:val="single" w:sz="6" w:space="0" w:color="auto"/>
              <w:bottom w:val="single" w:sz="6" w:space="0" w:color="auto"/>
              <w:right w:val="single" w:sz="6" w:space="0" w:color="auto"/>
            </w:tcBorders>
            <w:vAlign w:val="center"/>
          </w:tcPr>
          <w:p w14:paraId="078F7FB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Адреса для листування</w:t>
            </w:r>
          </w:p>
        </w:tc>
        <w:tc>
          <w:tcPr>
            <w:tcW w:w="6465" w:type="dxa"/>
            <w:tcBorders>
              <w:top w:val="single" w:sz="6" w:space="0" w:color="auto"/>
              <w:left w:val="single" w:sz="6" w:space="0" w:color="auto"/>
              <w:bottom w:val="single" w:sz="6" w:space="0" w:color="auto"/>
            </w:tcBorders>
            <w:vAlign w:val="center"/>
          </w:tcPr>
          <w:p w14:paraId="27227C7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Україна, 07700, м. Яготин, вул. Сiльгосптехнiки, б.5</w:t>
            </w:r>
          </w:p>
        </w:tc>
      </w:tr>
      <w:tr w:rsidR="002558E9" w:rsidRPr="00115AD0" w14:paraId="103C4918" w14:textId="77777777">
        <w:trPr>
          <w:trHeight w:val="300"/>
        </w:trPr>
        <w:tc>
          <w:tcPr>
            <w:tcW w:w="500" w:type="dxa"/>
            <w:tcBorders>
              <w:top w:val="single" w:sz="6" w:space="0" w:color="auto"/>
              <w:bottom w:val="single" w:sz="6" w:space="0" w:color="auto"/>
              <w:right w:val="single" w:sz="6" w:space="0" w:color="auto"/>
            </w:tcBorders>
            <w:vAlign w:val="center"/>
          </w:tcPr>
          <w:p w14:paraId="402047D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7</w:t>
            </w:r>
          </w:p>
        </w:tc>
        <w:tc>
          <w:tcPr>
            <w:tcW w:w="3500" w:type="dxa"/>
            <w:tcBorders>
              <w:top w:val="single" w:sz="6" w:space="0" w:color="auto"/>
              <w:left w:val="single" w:sz="6" w:space="0" w:color="auto"/>
              <w:bottom w:val="single" w:sz="6" w:space="0" w:color="auto"/>
              <w:right w:val="single" w:sz="6" w:space="0" w:color="auto"/>
            </w:tcBorders>
            <w:vAlign w:val="center"/>
          </w:tcPr>
          <w:p w14:paraId="3172094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Особа, яка розкриває інформацію</w:t>
            </w:r>
          </w:p>
        </w:tc>
        <w:tc>
          <w:tcPr>
            <w:tcW w:w="6465" w:type="dxa"/>
            <w:tcBorders>
              <w:top w:val="single" w:sz="6" w:space="0" w:color="auto"/>
              <w:left w:val="single" w:sz="6" w:space="0" w:color="auto"/>
              <w:bottom w:val="single" w:sz="6" w:space="0" w:color="auto"/>
            </w:tcBorders>
            <w:vAlign w:val="center"/>
          </w:tcPr>
          <w:p w14:paraId="7ED9FB3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V</w:t>
            </w:r>
            <w:r w:rsidRPr="00115AD0">
              <w:rPr>
                <w:rFonts w:ascii="Times New Roman CYR" w:hAnsi="Times New Roman CYR" w:cs="Times New Roman CYR"/>
                <w:kern w:val="0"/>
              </w:rPr>
              <w:tab/>
              <w:t>Емітент</w:t>
            </w:r>
          </w:p>
          <w:p w14:paraId="0B888AA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Особа, яка надає забезпечення</w:t>
            </w:r>
          </w:p>
        </w:tc>
      </w:tr>
      <w:tr w:rsidR="002558E9" w:rsidRPr="00115AD0" w14:paraId="03AE5B1E" w14:textId="77777777">
        <w:trPr>
          <w:trHeight w:val="300"/>
        </w:trPr>
        <w:tc>
          <w:tcPr>
            <w:tcW w:w="500" w:type="dxa"/>
            <w:tcBorders>
              <w:top w:val="single" w:sz="6" w:space="0" w:color="auto"/>
              <w:bottom w:val="single" w:sz="6" w:space="0" w:color="auto"/>
              <w:right w:val="single" w:sz="6" w:space="0" w:color="auto"/>
            </w:tcBorders>
            <w:vAlign w:val="center"/>
          </w:tcPr>
          <w:p w14:paraId="73CCCD1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8</w:t>
            </w:r>
          </w:p>
        </w:tc>
        <w:tc>
          <w:tcPr>
            <w:tcW w:w="3500" w:type="dxa"/>
            <w:tcBorders>
              <w:top w:val="single" w:sz="6" w:space="0" w:color="auto"/>
              <w:left w:val="single" w:sz="6" w:space="0" w:color="auto"/>
              <w:bottom w:val="single" w:sz="6" w:space="0" w:color="auto"/>
              <w:right w:val="single" w:sz="6" w:space="0" w:color="auto"/>
            </w:tcBorders>
            <w:vAlign w:val="center"/>
          </w:tcPr>
          <w:p w14:paraId="12E423F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Особа має </w:t>
            </w:r>
            <w:r w:rsidRPr="00115AD0">
              <w:rPr>
                <w:rFonts w:ascii="Times New Roman CYR" w:hAnsi="Times New Roman CYR" w:cs="Times New Roman CYR"/>
                <w:kern w:val="0"/>
              </w:rPr>
              <w:t>статус підприємства, що становить суспільний інтерес</w:t>
            </w:r>
          </w:p>
        </w:tc>
        <w:tc>
          <w:tcPr>
            <w:tcW w:w="6465" w:type="dxa"/>
            <w:tcBorders>
              <w:top w:val="single" w:sz="6" w:space="0" w:color="auto"/>
              <w:left w:val="single" w:sz="6" w:space="0" w:color="auto"/>
              <w:bottom w:val="single" w:sz="6" w:space="0" w:color="auto"/>
            </w:tcBorders>
            <w:vAlign w:val="center"/>
          </w:tcPr>
          <w:p w14:paraId="5543F73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Так</w:t>
            </w:r>
          </w:p>
          <w:p w14:paraId="2B70064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V</w:t>
            </w:r>
            <w:r w:rsidRPr="00115AD0">
              <w:rPr>
                <w:rFonts w:ascii="Times New Roman CYR" w:hAnsi="Times New Roman CYR" w:cs="Times New Roman CYR"/>
                <w:kern w:val="0"/>
              </w:rPr>
              <w:tab/>
              <w:t>Ні</w:t>
            </w:r>
          </w:p>
        </w:tc>
      </w:tr>
      <w:tr w:rsidR="002558E9" w:rsidRPr="00115AD0" w14:paraId="1BA382E0" w14:textId="77777777">
        <w:trPr>
          <w:trHeight w:val="300"/>
        </w:trPr>
        <w:tc>
          <w:tcPr>
            <w:tcW w:w="500" w:type="dxa"/>
            <w:tcBorders>
              <w:top w:val="single" w:sz="6" w:space="0" w:color="auto"/>
              <w:bottom w:val="single" w:sz="6" w:space="0" w:color="auto"/>
              <w:right w:val="single" w:sz="6" w:space="0" w:color="auto"/>
            </w:tcBorders>
            <w:vAlign w:val="center"/>
          </w:tcPr>
          <w:p w14:paraId="52EA48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9</w:t>
            </w:r>
          </w:p>
        </w:tc>
        <w:tc>
          <w:tcPr>
            <w:tcW w:w="3500" w:type="dxa"/>
            <w:tcBorders>
              <w:top w:val="single" w:sz="6" w:space="0" w:color="auto"/>
              <w:left w:val="single" w:sz="6" w:space="0" w:color="auto"/>
              <w:bottom w:val="single" w:sz="6" w:space="0" w:color="auto"/>
              <w:right w:val="single" w:sz="6" w:space="0" w:color="auto"/>
            </w:tcBorders>
            <w:vAlign w:val="center"/>
          </w:tcPr>
          <w:p w14:paraId="00F1A50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Категорія підприємства</w:t>
            </w:r>
          </w:p>
        </w:tc>
        <w:tc>
          <w:tcPr>
            <w:tcW w:w="6465" w:type="dxa"/>
            <w:tcBorders>
              <w:top w:val="single" w:sz="6" w:space="0" w:color="auto"/>
              <w:left w:val="single" w:sz="6" w:space="0" w:color="auto"/>
              <w:bottom w:val="single" w:sz="6" w:space="0" w:color="auto"/>
            </w:tcBorders>
            <w:vAlign w:val="center"/>
          </w:tcPr>
          <w:p w14:paraId="5153E0A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Велике</w:t>
            </w:r>
          </w:p>
          <w:p w14:paraId="19DDE62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Середнє</w:t>
            </w:r>
          </w:p>
          <w:p w14:paraId="70D2F45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V</w:t>
            </w:r>
            <w:r w:rsidRPr="00115AD0">
              <w:rPr>
                <w:rFonts w:ascii="Times New Roman CYR" w:hAnsi="Times New Roman CYR" w:cs="Times New Roman CYR"/>
                <w:kern w:val="0"/>
              </w:rPr>
              <w:tab/>
              <w:t>Мале</w:t>
            </w:r>
          </w:p>
          <w:p w14:paraId="67F4210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Мікро</w:t>
            </w:r>
          </w:p>
        </w:tc>
      </w:tr>
      <w:tr w:rsidR="002558E9" w:rsidRPr="00115AD0" w14:paraId="15A4AC50" w14:textId="77777777">
        <w:trPr>
          <w:trHeight w:val="300"/>
        </w:trPr>
        <w:tc>
          <w:tcPr>
            <w:tcW w:w="500" w:type="dxa"/>
            <w:tcBorders>
              <w:top w:val="single" w:sz="6" w:space="0" w:color="auto"/>
              <w:bottom w:val="single" w:sz="6" w:space="0" w:color="auto"/>
              <w:right w:val="single" w:sz="6" w:space="0" w:color="auto"/>
            </w:tcBorders>
            <w:vAlign w:val="center"/>
          </w:tcPr>
          <w:p w14:paraId="6AE09ED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10</w:t>
            </w:r>
          </w:p>
        </w:tc>
        <w:tc>
          <w:tcPr>
            <w:tcW w:w="3500" w:type="dxa"/>
            <w:tcBorders>
              <w:top w:val="single" w:sz="6" w:space="0" w:color="auto"/>
              <w:left w:val="single" w:sz="6" w:space="0" w:color="auto"/>
              <w:bottom w:val="single" w:sz="6" w:space="0" w:color="auto"/>
              <w:right w:val="single" w:sz="6" w:space="0" w:color="auto"/>
            </w:tcBorders>
            <w:vAlign w:val="center"/>
          </w:tcPr>
          <w:p w14:paraId="463AABA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Адреса електронної пошти для офіційного каналу зв'язку</w:t>
            </w:r>
          </w:p>
        </w:tc>
        <w:tc>
          <w:tcPr>
            <w:tcW w:w="6465" w:type="dxa"/>
            <w:tcBorders>
              <w:top w:val="single" w:sz="6" w:space="0" w:color="auto"/>
              <w:left w:val="single" w:sz="6" w:space="0" w:color="auto"/>
              <w:bottom w:val="single" w:sz="6" w:space="0" w:color="auto"/>
            </w:tcBorders>
            <w:vAlign w:val="center"/>
          </w:tcPr>
          <w:p w14:paraId="53D7B76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budplastyk@atrep.com.ua</w:t>
            </w:r>
          </w:p>
        </w:tc>
      </w:tr>
      <w:tr w:rsidR="002558E9" w:rsidRPr="00115AD0" w14:paraId="380B8C5C" w14:textId="77777777">
        <w:trPr>
          <w:trHeight w:val="300"/>
        </w:trPr>
        <w:tc>
          <w:tcPr>
            <w:tcW w:w="500" w:type="dxa"/>
            <w:tcBorders>
              <w:top w:val="single" w:sz="6" w:space="0" w:color="auto"/>
              <w:bottom w:val="single" w:sz="6" w:space="0" w:color="auto"/>
              <w:right w:val="single" w:sz="6" w:space="0" w:color="auto"/>
            </w:tcBorders>
            <w:vAlign w:val="center"/>
          </w:tcPr>
          <w:p w14:paraId="6973392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11</w:t>
            </w:r>
          </w:p>
        </w:tc>
        <w:tc>
          <w:tcPr>
            <w:tcW w:w="3500" w:type="dxa"/>
            <w:tcBorders>
              <w:top w:val="single" w:sz="6" w:space="0" w:color="auto"/>
              <w:left w:val="single" w:sz="6" w:space="0" w:color="auto"/>
              <w:bottom w:val="single" w:sz="6" w:space="0" w:color="auto"/>
              <w:right w:val="single" w:sz="6" w:space="0" w:color="auto"/>
            </w:tcBorders>
            <w:vAlign w:val="center"/>
          </w:tcPr>
          <w:p w14:paraId="0463661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Адреса вебсайту</w:t>
            </w:r>
          </w:p>
        </w:tc>
        <w:tc>
          <w:tcPr>
            <w:tcW w:w="6465" w:type="dxa"/>
            <w:tcBorders>
              <w:top w:val="single" w:sz="6" w:space="0" w:color="auto"/>
              <w:left w:val="single" w:sz="6" w:space="0" w:color="auto"/>
              <w:bottom w:val="single" w:sz="6" w:space="0" w:color="auto"/>
            </w:tcBorders>
            <w:vAlign w:val="center"/>
          </w:tcPr>
          <w:p w14:paraId="744FE4D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http://budplastik.emitents.net.ua</w:t>
            </w:r>
          </w:p>
        </w:tc>
      </w:tr>
      <w:tr w:rsidR="002558E9" w:rsidRPr="00115AD0" w14:paraId="2C6AE5CF" w14:textId="77777777">
        <w:trPr>
          <w:trHeight w:val="300"/>
        </w:trPr>
        <w:tc>
          <w:tcPr>
            <w:tcW w:w="500" w:type="dxa"/>
            <w:tcBorders>
              <w:top w:val="single" w:sz="6" w:space="0" w:color="auto"/>
              <w:bottom w:val="single" w:sz="6" w:space="0" w:color="auto"/>
              <w:right w:val="single" w:sz="6" w:space="0" w:color="auto"/>
            </w:tcBorders>
            <w:vAlign w:val="center"/>
          </w:tcPr>
          <w:p w14:paraId="2E14875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12</w:t>
            </w:r>
          </w:p>
        </w:tc>
        <w:tc>
          <w:tcPr>
            <w:tcW w:w="3500" w:type="dxa"/>
            <w:tcBorders>
              <w:top w:val="single" w:sz="6" w:space="0" w:color="auto"/>
              <w:left w:val="single" w:sz="6" w:space="0" w:color="auto"/>
              <w:bottom w:val="single" w:sz="6" w:space="0" w:color="auto"/>
              <w:right w:val="single" w:sz="6" w:space="0" w:color="auto"/>
            </w:tcBorders>
            <w:vAlign w:val="center"/>
          </w:tcPr>
          <w:p w14:paraId="6499710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Номер телефону</w:t>
            </w:r>
          </w:p>
        </w:tc>
        <w:tc>
          <w:tcPr>
            <w:tcW w:w="6465" w:type="dxa"/>
            <w:tcBorders>
              <w:top w:val="single" w:sz="6" w:space="0" w:color="auto"/>
              <w:left w:val="single" w:sz="6" w:space="0" w:color="auto"/>
              <w:bottom w:val="single" w:sz="6" w:space="0" w:color="auto"/>
            </w:tcBorders>
            <w:vAlign w:val="center"/>
          </w:tcPr>
          <w:p w14:paraId="6D929BA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(04575) 5-14-81</w:t>
            </w:r>
          </w:p>
        </w:tc>
      </w:tr>
      <w:tr w:rsidR="002558E9" w:rsidRPr="00115AD0" w14:paraId="7C013E98" w14:textId="77777777">
        <w:trPr>
          <w:trHeight w:val="300"/>
        </w:trPr>
        <w:tc>
          <w:tcPr>
            <w:tcW w:w="500" w:type="dxa"/>
            <w:tcBorders>
              <w:top w:val="single" w:sz="6" w:space="0" w:color="auto"/>
              <w:bottom w:val="single" w:sz="6" w:space="0" w:color="auto"/>
              <w:right w:val="single" w:sz="6" w:space="0" w:color="auto"/>
            </w:tcBorders>
            <w:vAlign w:val="center"/>
          </w:tcPr>
          <w:p w14:paraId="1BFF054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13</w:t>
            </w:r>
          </w:p>
        </w:tc>
        <w:tc>
          <w:tcPr>
            <w:tcW w:w="3500" w:type="dxa"/>
            <w:tcBorders>
              <w:top w:val="single" w:sz="6" w:space="0" w:color="auto"/>
              <w:left w:val="single" w:sz="6" w:space="0" w:color="auto"/>
              <w:bottom w:val="single" w:sz="6" w:space="0" w:color="auto"/>
              <w:right w:val="single" w:sz="6" w:space="0" w:color="auto"/>
            </w:tcBorders>
            <w:vAlign w:val="center"/>
          </w:tcPr>
          <w:p w14:paraId="217933E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Статутний капітал, грн</w:t>
            </w:r>
          </w:p>
        </w:tc>
        <w:tc>
          <w:tcPr>
            <w:tcW w:w="6465" w:type="dxa"/>
            <w:tcBorders>
              <w:top w:val="single" w:sz="6" w:space="0" w:color="auto"/>
              <w:left w:val="single" w:sz="6" w:space="0" w:color="auto"/>
              <w:bottom w:val="single" w:sz="6" w:space="0" w:color="auto"/>
            </w:tcBorders>
            <w:vAlign w:val="center"/>
          </w:tcPr>
          <w:p w14:paraId="41C9F67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200000</w:t>
            </w:r>
          </w:p>
        </w:tc>
      </w:tr>
      <w:tr w:rsidR="002558E9" w:rsidRPr="00115AD0" w14:paraId="3044B931" w14:textId="77777777">
        <w:trPr>
          <w:trHeight w:val="300"/>
        </w:trPr>
        <w:tc>
          <w:tcPr>
            <w:tcW w:w="500" w:type="dxa"/>
            <w:tcBorders>
              <w:top w:val="single" w:sz="6" w:space="0" w:color="auto"/>
              <w:bottom w:val="single" w:sz="6" w:space="0" w:color="auto"/>
              <w:right w:val="single" w:sz="6" w:space="0" w:color="auto"/>
            </w:tcBorders>
            <w:vAlign w:val="center"/>
          </w:tcPr>
          <w:p w14:paraId="56CB47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14</w:t>
            </w:r>
          </w:p>
        </w:tc>
        <w:tc>
          <w:tcPr>
            <w:tcW w:w="3500" w:type="dxa"/>
            <w:tcBorders>
              <w:top w:val="single" w:sz="6" w:space="0" w:color="auto"/>
              <w:left w:val="single" w:sz="6" w:space="0" w:color="auto"/>
              <w:bottom w:val="single" w:sz="6" w:space="0" w:color="auto"/>
              <w:right w:val="single" w:sz="6" w:space="0" w:color="auto"/>
            </w:tcBorders>
            <w:vAlign w:val="center"/>
          </w:tcPr>
          <w:p w14:paraId="4F8B83C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Відсоток акцій (часток/паїв) у статутному капіталі, що належить державі</w:t>
            </w:r>
          </w:p>
        </w:tc>
        <w:tc>
          <w:tcPr>
            <w:tcW w:w="6465" w:type="dxa"/>
            <w:tcBorders>
              <w:top w:val="single" w:sz="6" w:space="0" w:color="auto"/>
              <w:left w:val="single" w:sz="6" w:space="0" w:color="auto"/>
              <w:bottom w:val="single" w:sz="6" w:space="0" w:color="auto"/>
            </w:tcBorders>
            <w:vAlign w:val="center"/>
          </w:tcPr>
          <w:p w14:paraId="364C82D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w:t>
            </w:r>
          </w:p>
        </w:tc>
      </w:tr>
      <w:tr w:rsidR="002558E9" w:rsidRPr="00115AD0" w14:paraId="69EF4543" w14:textId="77777777">
        <w:trPr>
          <w:trHeight w:val="300"/>
        </w:trPr>
        <w:tc>
          <w:tcPr>
            <w:tcW w:w="500" w:type="dxa"/>
            <w:tcBorders>
              <w:top w:val="single" w:sz="6" w:space="0" w:color="auto"/>
              <w:bottom w:val="single" w:sz="6" w:space="0" w:color="auto"/>
              <w:right w:val="single" w:sz="6" w:space="0" w:color="auto"/>
            </w:tcBorders>
            <w:vAlign w:val="center"/>
          </w:tcPr>
          <w:p w14:paraId="5781580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15</w:t>
            </w:r>
          </w:p>
        </w:tc>
        <w:tc>
          <w:tcPr>
            <w:tcW w:w="3500" w:type="dxa"/>
            <w:tcBorders>
              <w:top w:val="single" w:sz="6" w:space="0" w:color="auto"/>
              <w:left w:val="single" w:sz="6" w:space="0" w:color="auto"/>
              <w:bottom w:val="single" w:sz="6" w:space="0" w:color="auto"/>
              <w:right w:val="single" w:sz="6" w:space="0" w:color="auto"/>
            </w:tcBorders>
            <w:vAlign w:val="center"/>
          </w:tcPr>
          <w:p w14:paraId="181AEC7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Відсоток акцій (часток, паїв) статутного капіталу, що передано до </w:t>
            </w:r>
            <w:r w:rsidRPr="00115AD0">
              <w:rPr>
                <w:rFonts w:ascii="Times New Roman CYR" w:hAnsi="Times New Roman CYR" w:cs="Times New Roman CYR"/>
                <w:kern w:val="0"/>
              </w:rPr>
              <w:t>статутного капіталу державного (національного) акціонерного товариства та/або холдингової компанії</w:t>
            </w:r>
          </w:p>
        </w:tc>
        <w:tc>
          <w:tcPr>
            <w:tcW w:w="6465" w:type="dxa"/>
            <w:tcBorders>
              <w:top w:val="single" w:sz="6" w:space="0" w:color="auto"/>
              <w:left w:val="single" w:sz="6" w:space="0" w:color="auto"/>
              <w:bottom w:val="single" w:sz="6" w:space="0" w:color="auto"/>
            </w:tcBorders>
            <w:vAlign w:val="center"/>
          </w:tcPr>
          <w:p w14:paraId="5BEE8EF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w:t>
            </w:r>
          </w:p>
        </w:tc>
      </w:tr>
      <w:tr w:rsidR="002558E9" w:rsidRPr="00115AD0" w14:paraId="5F497CDA" w14:textId="77777777">
        <w:trPr>
          <w:trHeight w:val="300"/>
        </w:trPr>
        <w:tc>
          <w:tcPr>
            <w:tcW w:w="500" w:type="dxa"/>
            <w:tcBorders>
              <w:top w:val="single" w:sz="6" w:space="0" w:color="auto"/>
              <w:bottom w:val="single" w:sz="6" w:space="0" w:color="auto"/>
              <w:right w:val="single" w:sz="6" w:space="0" w:color="auto"/>
            </w:tcBorders>
            <w:vAlign w:val="center"/>
          </w:tcPr>
          <w:p w14:paraId="1B4109A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16</w:t>
            </w:r>
          </w:p>
        </w:tc>
        <w:tc>
          <w:tcPr>
            <w:tcW w:w="3500" w:type="dxa"/>
            <w:tcBorders>
              <w:top w:val="single" w:sz="6" w:space="0" w:color="auto"/>
              <w:left w:val="single" w:sz="6" w:space="0" w:color="auto"/>
              <w:bottom w:val="single" w:sz="6" w:space="0" w:color="auto"/>
              <w:right w:val="single" w:sz="6" w:space="0" w:color="auto"/>
            </w:tcBorders>
            <w:vAlign w:val="center"/>
          </w:tcPr>
          <w:p w14:paraId="291B741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Середня кількість працівників за звітний період</w:t>
            </w:r>
          </w:p>
        </w:tc>
        <w:tc>
          <w:tcPr>
            <w:tcW w:w="6465" w:type="dxa"/>
            <w:tcBorders>
              <w:top w:val="single" w:sz="6" w:space="0" w:color="auto"/>
              <w:left w:val="single" w:sz="6" w:space="0" w:color="auto"/>
              <w:bottom w:val="single" w:sz="6" w:space="0" w:color="auto"/>
            </w:tcBorders>
            <w:vAlign w:val="center"/>
          </w:tcPr>
          <w:p w14:paraId="1D40F02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w:t>
            </w:r>
          </w:p>
        </w:tc>
      </w:tr>
      <w:tr w:rsidR="002558E9" w:rsidRPr="00115AD0" w14:paraId="22A4E430" w14:textId="77777777">
        <w:trPr>
          <w:trHeight w:val="300"/>
        </w:trPr>
        <w:tc>
          <w:tcPr>
            <w:tcW w:w="500" w:type="dxa"/>
            <w:tcBorders>
              <w:top w:val="single" w:sz="6" w:space="0" w:color="auto"/>
              <w:bottom w:val="single" w:sz="6" w:space="0" w:color="auto"/>
              <w:right w:val="single" w:sz="6" w:space="0" w:color="auto"/>
            </w:tcBorders>
            <w:vAlign w:val="center"/>
          </w:tcPr>
          <w:p w14:paraId="2147A6F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17</w:t>
            </w:r>
          </w:p>
        </w:tc>
        <w:tc>
          <w:tcPr>
            <w:tcW w:w="3500" w:type="dxa"/>
            <w:tcBorders>
              <w:top w:val="single" w:sz="6" w:space="0" w:color="auto"/>
              <w:left w:val="single" w:sz="6" w:space="0" w:color="auto"/>
              <w:bottom w:val="single" w:sz="6" w:space="0" w:color="auto"/>
              <w:right w:val="single" w:sz="6" w:space="0" w:color="auto"/>
            </w:tcBorders>
            <w:vAlign w:val="center"/>
          </w:tcPr>
          <w:p w14:paraId="54DE120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Витрати на оплату праці, тис. грн (для розрахунку фіктивності для суб'єктів малого підприємництва</w:t>
            </w:r>
            <w:r w:rsidRPr="00115AD0">
              <w:rPr>
                <w:rFonts w:ascii="Times New Roman CYR" w:hAnsi="Times New Roman CYR" w:cs="Times New Roman CYR"/>
                <w:kern w:val="0"/>
              </w:rPr>
              <w:t>)</w:t>
            </w:r>
          </w:p>
        </w:tc>
        <w:tc>
          <w:tcPr>
            <w:tcW w:w="6465" w:type="dxa"/>
            <w:tcBorders>
              <w:top w:val="single" w:sz="6" w:space="0" w:color="auto"/>
              <w:left w:val="single" w:sz="6" w:space="0" w:color="auto"/>
              <w:bottom w:val="single" w:sz="6" w:space="0" w:color="auto"/>
            </w:tcBorders>
            <w:vAlign w:val="center"/>
          </w:tcPr>
          <w:p w14:paraId="666743E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480</w:t>
            </w:r>
          </w:p>
        </w:tc>
      </w:tr>
      <w:tr w:rsidR="002558E9" w:rsidRPr="00115AD0" w14:paraId="56713904" w14:textId="77777777">
        <w:trPr>
          <w:trHeight w:val="300"/>
        </w:trPr>
        <w:tc>
          <w:tcPr>
            <w:tcW w:w="500" w:type="dxa"/>
            <w:tcBorders>
              <w:top w:val="single" w:sz="6" w:space="0" w:color="auto"/>
              <w:bottom w:val="single" w:sz="6" w:space="0" w:color="auto"/>
              <w:right w:val="single" w:sz="6" w:space="0" w:color="auto"/>
            </w:tcBorders>
            <w:vAlign w:val="center"/>
          </w:tcPr>
          <w:p w14:paraId="2AD2D52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18</w:t>
            </w:r>
          </w:p>
        </w:tc>
        <w:tc>
          <w:tcPr>
            <w:tcW w:w="3500" w:type="dxa"/>
            <w:tcBorders>
              <w:top w:val="single" w:sz="6" w:space="0" w:color="auto"/>
              <w:left w:val="single" w:sz="6" w:space="0" w:color="auto"/>
              <w:bottom w:val="single" w:sz="6" w:space="0" w:color="auto"/>
              <w:right w:val="single" w:sz="6" w:space="0" w:color="auto"/>
            </w:tcBorders>
            <w:vAlign w:val="center"/>
          </w:tcPr>
          <w:p w14:paraId="754869E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Основні види діяльності із зазначенням їх найменування та коду за КВЕД</w:t>
            </w:r>
          </w:p>
        </w:tc>
        <w:tc>
          <w:tcPr>
            <w:tcW w:w="6465" w:type="dxa"/>
            <w:tcBorders>
              <w:top w:val="single" w:sz="6" w:space="0" w:color="auto"/>
              <w:left w:val="single" w:sz="6" w:space="0" w:color="auto"/>
              <w:bottom w:val="single" w:sz="6" w:space="0" w:color="auto"/>
            </w:tcBorders>
            <w:vAlign w:val="center"/>
          </w:tcPr>
          <w:p w14:paraId="76146F6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23.14 - Виробництво скловолокна</w:t>
            </w:r>
          </w:p>
          <w:p w14:paraId="0901C4C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68.20 - Надання в оренду нерухомого майна</w:t>
            </w:r>
          </w:p>
          <w:p w14:paraId="23E655A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25.99 - Виробництво iнших готових металевих виробiв</w:t>
            </w:r>
          </w:p>
        </w:tc>
      </w:tr>
      <w:tr w:rsidR="002558E9" w:rsidRPr="00115AD0" w14:paraId="23292E58" w14:textId="77777777">
        <w:trPr>
          <w:trHeight w:val="300"/>
        </w:trPr>
        <w:tc>
          <w:tcPr>
            <w:tcW w:w="500" w:type="dxa"/>
            <w:tcBorders>
              <w:top w:val="single" w:sz="6" w:space="0" w:color="auto"/>
              <w:bottom w:val="single" w:sz="6" w:space="0" w:color="auto"/>
              <w:right w:val="single" w:sz="6" w:space="0" w:color="auto"/>
            </w:tcBorders>
            <w:vAlign w:val="center"/>
          </w:tcPr>
          <w:p w14:paraId="50A53B9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19</w:t>
            </w:r>
          </w:p>
        </w:tc>
        <w:tc>
          <w:tcPr>
            <w:tcW w:w="3500" w:type="dxa"/>
            <w:tcBorders>
              <w:top w:val="single" w:sz="6" w:space="0" w:color="auto"/>
              <w:left w:val="single" w:sz="6" w:space="0" w:color="auto"/>
              <w:bottom w:val="single" w:sz="6" w:space="0" w:color="auto"/>
              <w:right w:val="single" w:sz="6" w:space="0" w:color="auto"/>
            </w:tcBorders>
            <w:vAlign w:val="center"/>
          </w:tcPr>
          <w:p w14:paraId="6DED358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Структура управління особи</w:t>
            </w:r>
          </w:p>
        </w:tc>
        <w:tc>
          <w:tcPr>
            <w:tcW w:w="6465" w:type="dxa"/>
            <w:tcBorders>
              <w:top w:val="single" w:sz="6" w:space="0" w:color="auto"/>
              <w:left w:val="single" w:sz="6" w:space="0" w:color="auto"/>
              <w:bottom w:val="single" w:sz="6" w:space="0" w:color="auto"/>
            </w:tcBorders>
            <w:vAlign w:val="center"/>
          </w:tcPr>
          <w:p w14:paraId="402C468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r>
            <w:r w:rsidRPr="00115AD0">
              <w:rPr>
                <w:rFonts w:ascii="Times New Roman CYR" w:hAnsi="Times New Roman CYR" w:cs="Times New Roman CYR"/>
                <w:kern w:val="0"/>
              </w:rPr>
              <w:t>Однорівнева</w:t>
            </w:r>
          </w:p>
          <w:p w14:paraId="7D9B717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Дворівнева</w:t>
            </w:r>
          </w:p>
          <w:p w14:paraId="4F5C4E0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V</w:t>
            </w:r>
            <w:r w:rsidRPr="00115AD0">
              <w:rPr>
                <w:rFonts w:ascii="Times New Roman CYR" w:hAnsi="Times New Roman CYR" w:cs="Times New Roman CYR"/>
                <w:kern w:val="0"/>
              </w:rPr>
              <w:tab/>
              <w:t xml:space="preserve">Інше: Загальнi збори акцiонерiв, Наглядова рада, </w:t>
            </w:r>
            <w:r w:rsidRPr="00115AD0">
              <w:rPr>
                <w:rFonts w:ascii="Times New Roman CYR" w:hAnsi="Times New Roman CYR" w:cs="Times New Roman CYR"/>
                <w:kern w:val="0"/>
              </w:rPr>
              <w:lastRenderedPageBreak/>
              <w:t>Правлiння, Ревiзiйна комiсiя</w:t>
            </w:r>
          </w:p>
        </w:tc>
      </w:tr>
    </w:tbl>
    <w:p w14:paraId="7DE39F5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206591DF"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Банки, що обслуговують особу: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3500"/>
        <w:gridCol w:w="6465"/>
      </w:tblGrid>
      <w:tr w:rsidR="002558E9" w:rsidRPr="00115AD0" w14:paraId="2617B16F" w14:textId="77777777">
        <w:trPr>
          <w:trHeight w:val="300"/>
        </w:trPr>
        <w:tc>
          <w:tcPr>
            <w:tcW w:w="500" w:type="dxa"/>
            <w:tcBorders>
              <w:top w:val="single" w:sz="6" w:space="0" w:color="auto"/>
              <w:bottom w:val="single" w:sz="6" w:space="0" w:color="auto"/>
              <w:right w:val="single" w:sz="6" w:space="0" w:color="auto"/>
            </w:tcBorders>
            <w:vAlign w:val="center"/>
          </w:tcPr>
          <w:p w14:paraId="7399DED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w:t>
            </w:r>
          </w:p>
        </w:tc>
        <w:tc>
          <w:tcPr>
            <w:tcW w:w="3500" w:type="dxa"/>
            <w:tcBorders>
              <w:top w:val="single" w:sz="6" w:space="0" w:color="auto"/>
              <w:left w:val="single" w:sz="6" w:space="0" w:color="auto"/>
              <w:bottom w:val="single" w:sz="6" w:space="0" w:color="auto"/>
              <w:right w:val="single" w:sz="6" w:space="0" w:color="auto"/>
            </w:tcBorders>
            <w:vAlign w:val="center"/>
          </w:tcPr>
          <w:p w14:paraId="7105EAB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Повне найменування (в т.ч. філії, відділення банку)</w:t>
            </w:r>
          </w:p>
        </w:tc>
        <w:tc>
          <w:tcPr>
            <w:tcW w:w="6465" w:type="dxa"/>
            <w:tcBorders>
              <w:top w:val="single" w:sz="6" w:space="0" w:color="auto"/>
              <w:left w:val="single" w:sz="6" w:space="0" w:color="auto"/>
              <w:bottom w:val="single" w:sz="6" w:space="0" w:color="auto"/>
            </w:tcBorders>
            <w:vAlign w:val="center"/>
          </w:tcPr>
          <w:p w14:paraId="0B0A52D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АКЦIОНЕРНЕ ТОВАРИСТВО "РАЙФФАЙЗЕН БАНК"</w:t>
            </w:r>
          </w:p>
        </w:tc>
      </w:tr>
      <w:tr w:rsidR="002558E9" w:rsidRPr="00115AD0" w14:paraId="3B496F10" w14:textId="77777777">
        <w:trPr>
          <w:trHeight w:val="300"/>
        </w:trPr>
        <w:tc>
          <w:tcPr>
            <w:tcW w:w="500" w:type="dxa"/>
            <w:tcBorders>
              <w:top w:val="single" w:sz="6" w:space="0" w:color="auto"/>
              <w:bottom w:val="single" w:sz="6" w:space="0" w:color="auto"/>
              <w:right w:val="single" w:sz="6" w:space="0" w:color="auto"/>
            </w:tcBorders>
            <w:vAlign w:val="center"/>
          </w:tcPr>
          <w:p w14:paraId="75FEA7D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3500" w:type="dxa"/>
            <w:tcBorders>
              <w:top w:val="single" w:sz="6" w:space="0" w:color="auto"/>
              <w:left w:val="single" w:sz="6" w:space="0" w:color="auto"/>
              <w:bottom w:val="single" w:sz="6" w:space="0" w:color="auto"/>
              <w:right w:val="single" w:sz="6" w:space="0" w:color="auto"/>
            </w:tcBorders>
            <w:vAlign w:val="center"/>
          </w:tcPr>
          <w:p w14:paraId="4578FB7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Ідентифікаційний код юридичної особи</w:t>
            </w:r>
          </w:p>
        </w:tc>
        <w:tc>
          <w:tcPr>
            <w:tcW w:w="6465" w:type="dxa"/>
            <w:tcBorders>
              <w:top w:val="single" w:sz="6" w:space="0" w:color="auto"/>
              <w:left w:val="single" w:sz="6" w:space="0" w:color="auto"/>
              <w:bottom w:val="single" w:sz="6" w:space="0" w:color="auto"/>
            </w:tcBorders>
            <w:vAlign w:val="center"/>
          </w:tcPr>
          <w:p w14:paraId="4D546F9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14305909</w:t>
            </w:r>
          </w:p>
        </w:tc>
      </w:tr>
      <w:tr w:rsidR="002558E9" w:rsidRPr="00115AD0" w14:paraId="45114FFA" w14:textId="77777777">
        <w:trPr>
          <w:trHeight w:val="300"/>
        </w:trPr>
        <w:tc>
          <w:tcPr>
            <w:tcW w:w="500" w:type="dxa"/>
            <w:tcBorders>
              <w:top w:val="single" w:sz="6" w:space="0" w:color="auto"/>
              <w:bottom w:val="single" w:sz="6" w:space="0" w:color="auto"/>
              <w:right w:val="single" w:sz="6" w:space="0" w:color="auto"/>
            </w:tcBorders>
            <w:vAlign w:val="center"/>
          </w:tcPr>
          <w:p w14:paraId="0B367AA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3500" w:type="dxa"/>
            <w:tcBorders>
              <w:top w:val="single" w:sz="6" w:space="0" w:color="auto"/>
              <w:left w:val="single" w:sz="6" w:space="0" w:color="auto"/>
              <w:bottom w:val="single" w:sz="6" w:space="0" w:color="auto"/>
              <w:right w:val="single" w:sz="6" w:space="0" w:color="auto"/>
            </w:tcBorders>
            <w:vAlign w:val="center"/>
          </w:tcPr>
          <w:p w14:paraId="440D0BB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IBAN</w:t>
            </w:r>
          </w:p>
        </w:tc>
        <w:tc>
          <w:tcPr>
            <w:tcW w:w="6465" w:type="dxa"/>
            <w:tcBorders>
              <w:top w:val="single" w:sz="6" w:space="0" w:color="auto"/>
              <w:left w:val="single" w:sz="6" w:space="0" w:color="auto"/>
              <w:bottom w:val="single" w:sz="6" w:space="0" w:color="auto"/>
            </w:tcBorders>
            <w:vAlign w:val="center"/>
          </w:tcPr>
          <w:p w14:paraId="43879FF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UA723808050000000026006236423</w:t>
            </w:r>
          </w:p>
        </w:tc>
      </w:tr>
      <w:tr w:rsidR="002558E9" w:rsidRPr="00115AD0" w14:paraId="5B9396B6" w14:textId="77777777">
        <w:trPr>
          <w:trHeight w:val="300"/>
        </w:trPr>
        <w:tc>
          <w:tcPr>
            <w:tcW w:w="500" w:type="dxa"/>
            <w:tcBorders>
              <w:top w:val="single" w:sz="6" w:space="0" w:color="auto"/>
              <w:bottom w:val="single" w:sz="6" w:space="0" w:color="auto"/>
              <w:right w:val="single" w:sz="6" w:space="0" w:color="auto"/>
            </w:tcBorders>
            <w:vAlign w:val="center"/>
          </w:tcPr>
          <w:p w14:paraId="443603F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rPr>
            </w:pPr>
          </w:p>
        </w:tc>
        <w:tc>
          <w:tcPr>
            <w:tcW w:w="3500" w:type="dxa"/>
            <w:tcBorders>
              <w:top w:val="single" w:sz="6" w:space="0" w:color="auto"/>
              <w:left w:val="single" w:sz="6" w:space="0" w:color="auto"/>
              <w:bottom w:val="single" w:sz="6" w:space="0" w:color="auto"/>
              <w:right w:val="single" w:sz="6" w:space="0" w:color="auto"/>
            </w:tcBorders>
            <w:vAlign w:val="center"/>
          </w:tcPr>
          <w:p w14:paraId="6742BB8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Валюта рахунку</w:t>
            </w:r>
          </w:p>
        </w:tc>
        <w:tc>
          <w:tcPr>
            <w:tcW w:w="6465" w:type="dxa"/>
            <w:tcBorders>
              <w:top w:val="single" w:sz="6" w:space="0" w:color="auto"/>
              <w:left w:val="single" w:sz="6" w:space="0" w:color="auto"/>
              <w:bottom w:val="single" w:sz="6" w:space="0" w:color="auto"/>
            </w:tcBorders>
            <w:vAlign w:val="center"/>
          </w:tcPr>
          <w:p w14:paraId="0621D92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гривня</w:t>
            </w:r>
          </w:p>
        </w:tc>
      </w:tr>
    </w:tbl>
    <w:p w14:paraId="4809A825"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3584801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t>2. Органи управління та посадові особи. Організаційна структура</w:t>
      </w:r>
    </w:p>
    <w:p w14:paraId="3732B45E"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t>Органи управління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1450"/>
        <w:gridCol w:w="4000"/>
        <w:gridCol w:w="4000"/>
      </w:tblGrid>
      <w:tr w:rsidR="002558E9" w:rsidRPr="00115AD0" w14:paraId="524C9B0B" w14:textId="77777777">
        <w:trPr>
          <w:trHeight w:val="200"/>
        </w:trPr>
        <w:tc>
          <w:tcPr>
            <w:tcW w:w="550" w:type="dxa"/>
            <w:tcBorders>
              <w:top w:val="single" w:sz="6" w:space="0" w:color="auto"/>
              <w:bottom w:val="single" w:sz="6" w:space="0" w:color="auto"/>
              <w:right w:val="single" w:sz="6" w:space="0" w:color="auto"/>
            </w:tcBorders>
            <w:vAlign w:val="center"/>
          </w:tcPr>
          <w:p w14:paraId="2F3E54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з/п</w:t>
            </w:r>
          </w:p>
        </w:tc>
        <w:tc>
          <w:tcPr>
            <w:tcW w:w="1450" w:type="dxa"/>
            <w:tcBorders>
              <w:top w:val="single" w:sz="6" w:space="0" w:color="auto"/>
              <w:left w:val="single" w:sz="6" w:space="0" w:color="auto"/>
              <w:bottom w:val="single" w:sz="6" w:space="0" w:color="auto"/>
              <w:right w:val="single" w:sz="6" w:space="0" w:color="auto"/>
            </w:tcBorders>
            <w:vAlign w:val="center"/>
          </w:tcPr>
          <w:p w14:paraId="054E40E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органу управління (контролю)</w:t>
            </w:r>
          </w:p>
        </w:tc>
        <w:tc>
          <w:tcPr>
            <w:tcW w:w="4000" w:type="dxa"/>
            <w:tcBorders>
              <w:top w:val="single" w:sz="6" w:space="0" w:color="auto"/>
              <w:left w:val="single" w:sz="6" w:space="0" w:color="auto"/>
              <w:bottom w:val="single" w:sz="6" w:space="0" w:color="auto"/>
              <w:right w:val="single" w:sz="6" w:space="0" w:color="auto"/>
            </w:tcBorders>
            <w:vAlign w:val="center"/>
          </w:tcPr>
          <w:p w14:paraId="261CA8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Кількісний склад </w:t>
            </w:r>
            <w:r w:rsidRPr="00115AD0">
              <w:rPr>
                <w:rFonts w:ascii="Times New Roman CYR" w:hAnsi="Times New Roman CYR" w:cs="Times New Roman CYR"/>
                <w:kern w:val="0"/>
                <w:sz w:val="22"/>
                <w:szCs w:val="22"/>
              </w:rPr>
              <w:t>органу управління (контролю)</w:t>
            </w:r>
          </w:p>
        </w:tc>
        <w:tc>
          <w:tcPr>
            <w:tcW w:w="4000" w:type="dxa"/>
            <w:tcBorders>
              <w:top w:val="single" w:sz="6" w:space="0" w:color="auto"/>
              <w:left w:val="single" w:sz="6" w:space="0" w:color="auto"/>
              <w:bottom w:val="single" w:sz="6" w:space="0" w:color="auto"/>
            </w:tcBorders>
            <w:vAlign w:val="center"/>
          </w:tcPr>
          <w:p w14:paraId="34699A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Персональний склад органу управління (контролю)</w:t>
            </w:r>
          </w:p>
        </w:tc>
      </w:tr>
      <w:tr w:rsidR="002558E9" w:rsidRPr="00115AD0" w14:paraId="0236D144" w14:textId="77777777">
        <w:trPr>
          <w:trHeight w:val="200"/>
        </w:trPr>
        <w:tc>
          <w:tcPr>
            <w:tcW w:w="550" w:type="dxa"/>
            <w:tcBorders>
              <w:top w:val="single" w:sz="6" w:space="0" w:color="auto"/>
              <w:bottom w:val="single" w:sz="6" w:space="0" w:color="auto"/>
              <w:right w:val="single" w:sz="6" w:space="0" w:color="auto"/>
            </w:tcBorders>
            <w:vAlign w:val="center"/>
          </w:tcPr>
          <w:p w14:paraId="5FE4E80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1450" w:type="dxa"/>
            <w:tcBorders>
              <w:top w:val="single" w:sz="6" w:space="0" w:color="auto"/>
              <w:left w:val="single" w:sz="6" w:space="0" w:color="auto"/>
              <w:bottom w:val="single" w:sz="6" w:space="0" w:color="auto"/>
              <w:right w:val="single" w:sz="6" w:space="0" w:color="auto"/>
            </w:tcBorders>
            <w:vAlign w:val="center"/>
          </w:tcPr>
          <w:p w14:paraId="6BA58DF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4000" w:type="dxa"/>
            <w:tcBorders>
              <w:top w:val="single" w:sz="6" w:space="0" w:color="auto"/>
              <w:left w:val="single" w:sz="6" w:space="0" w:color="auto"/>
              <w:bottom w:val="single" w:sz="6" w:space="0" w:color="auto"/>
              <w:right w:val="single" w:sz="6" w:space="0" w:color="auto"/>
            </w:tcBorders>
            <w:vAlign w:val="center"/>
          </w:tcPr>
          <w:p w14:paraId="4943EC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4000" w:type="dxa"/>
            <w:tcBorders>
              <w:top w:val="single" w:sz="6" w:space="0" w:color="auto"/>
              <w:left w:val="single" w:sz="6" w:space="0" w:color="auto"/>
              <w:bottom w:val="single" w:sz="6" w:space="0" w:color="auto"/>
            </w:tcBorders>
            <w:vAlign w:val="center"/>
          </w:tcPr>
          <w:p w14:paraId="4DC7B9F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41965E0C" w14:textId="77777777">
        <w:trPr>
          <w:trHeight w:val="200"/>
        </w:trPr>
        <w:tc>
          <w:tcPr>
            <w:tcW w:w="550" w:type="dxa"/>
            <w:tcBorders>
              <w:top w:val="single" w:sz="6" w:space="0" w:color="auto"/>
              <w:bottom w:val="single" w:sz="6" w:space="0" w:color="auto"/>
              <w:right w:val="single" w:sz="6" w:space="0" w:color="auto"/>
            </w:tcBorders>
          </w:tcPr>
          <w:p w14:paraId="0C06D39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1450" w:type="dxa"/>
            <w:tcBorders>
              <w:top w:val="single" w:sz="6" w:space="0" w:color="auto"/>
              <w:left w:val="single" w:sz="6" w:space="0" w:color="auto"/>
              <w:bottom w:val="single" w:sz="6" w:space="0" w:color="auto"/>
              <w:right w:val="single" w:sz="6" w:space="0" w:color="auto"/>
            </w:tcBorders>
          </w:tcPr>
          <w:p w14:paraId="7CEF9F3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Загальнi збори акцiонерiв</w:t>
            </w:r>
          </w:p>
        </w:tc>
        <w:tc>
          <w:tcPr>
            <w:tcW w:w="4000" w:type="dxa"/>
            <w:tcBorders>
              <w:top w:val="single" w:sz="6" w:space="0" w:color="auto"/>
              <w:left w:val="single" w:sz="6" w:space="0" w:color="auto"/>
              <w:bottom w:val="single" w:sz="6" w:space="0" w:color="auto"/>
              <w:right w:val="single" w:sz="6" w:space="0" w:color="auto"/>
            </w:tcBorders>
          </w:tcPr>
          <w:p w14:paraId="0FBD137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Згiдно з реєстром власникiв цiнних паперiв</w:t>
            </w:r>
          </w:p>
        </w:tc>
        <w:tc>
          <w:tcPr>
            <w:tcW w:w="4000" w:type="dxa"/>
            <w:tcBorders>
              <w:top w:val="single" w:sz="6" w:space="0" w:color="auto"/>
              <w:left w:val="single" w:sz="6" w:space="0" w:color="auto"/>
              <w:bottom w:val="single" w:sz="6" w:space="0" w:color="auto"/>
            </w:tcBorders>
          </w:tcPr>
          <w:p w14:paraId="63A1646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Акцiонери згiдно з реєстром власникiв цiнних паперiв</w:t>
            </w:r>
          </w:p>
        </w:tc>
      </w:tr>
      <w:tr w:rsidR="002558E9" w:rsidRPr="00115AD0" w14:paraId="064D54D7" w14:textId="77777777">
        <w:trPr>
          <w:trHeight w:val="200"/>
        </w:trPr>
        <w:tc>
          <w:tcPr>
            <w:tcW w:w="550" w:type="dxa"/>
            <w:tcBorders>
              <w:top w:val="single" w:sz="6" w:space="0" w:color="auto"/>
              <w:bottom w:val="single" w:sz="6" w:space="0" w:color="auto"/>
              <w:right w:val="single" w:sz="6" w:space="0" w:color="auto"/>
            </w:tcBorders>
          </w:tcPr>
          <w:p w14:paraId="40A2D1E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1450" w:type="dxa"/>
            <w:tcBorders>
              <w:top w:val="single" w:sz="6" w:space="0" w:color="auto"/>
              <w:left w:val="single" w:sz="6" w:space="0" w:color="auto"/>
              <w:bottom w:val="single" w:sz="6" w:space="0" w:color="auto"/>
              <w:right w:val="single" w:sz="6" w:space="0" w:color="auto"/>
            </w:tcBorders>
          </w:tcPr>
          <w:p w14:paraId="415B085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Наглядова рада</w:t>
            </w:r>
          </w:p>
        </w:tc>
        <w:tc>
          <w:tcPr>
            <w:tcW w:w="4000" w:type="dxa"/>
            <w:tcBorders>
              <w:top w:val="single" w:sz="6" w:space="0" w:color="auto"/>
              <w:left w:val="single" w:sz="6" w:space="0" w:color="auto"/>
              <w:bottom w:val="single" w:sz="6" w:space="0" w:color="auto"/>
              <w:right w:val="single" w:sz="6" w:space="0" w:color="auto"/>
            </w:tcBorders>
          </w:tcPr>
          <w:p w14:paraId="5C5CF7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4000" w:type="dxa"/>
            <w:tcBorders>
              <w:top w:val="single" w:sz="6" w:space="0" w:color="auto"/>
              <w:left w:val="single" w:sz="6" w:space="0" w:color="auto"/>
              <w:bottom w:val="single" w:sz="6" w:space="0" w:color="auto"/>
            </w:tcBorders>
          </w:tcPr>
          <w:p w14:paraId="7593E00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Наглядової ради - Хорунжий Сергiй Вiкторович</w:t>
            </w:r>
          </w:p>
          <w:p w14:paraId="450579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Секретар Наглядової ради - Хорунжа Алла Володимирiвна</w:t>
            </w:r>
          </w:p>
          <w:p w14:paraId="7E0E51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 Наглядової ради - Єгоров Вiталiй Вiталiйович</w:t>
            </w:r>
          </w:p>
        </w:tc>
      </w:tr>
      <w:tr w:rsidR="002558E9" w:rsidRPr="00115AD0" w14:paraId="0F1BF3EA" w14:textId="77777777">
        <w:trPr>
          <w:trHeight w:val="200"/>
        </w:trPr>
        <w:tc>
          <w:tcPr>
            <w:tcW w:w="550" w:type="dxa"/>
            <w:tcBorders>
              <w:top w:val="single" w:sz="6" w:space="0" w:color="auto"/>
              <w:bottom w:val="single" w:sz="6" w:space="0" w:color="auto"/>
              <w:right w:val="single" w:sz="6" w:space="0" w:color="auto"/>
            </w:tcBorders>
          </w:tcPr>
          <w:p w14:paraId="5FBC6AC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450" w:type="dxa"/>
            <w:tcBorders>
              <w:top w:val="single" w:sz="6" w:space="0" w:color="auto"/>
              <w:left w:val="single" w:sz="6" w:space="0" w:color="auto"/>
              <w:bottom w:val="single" w:sz="6" w:space="0" w:color="auto"/>
              <w:right w:val="single" w:sz="6" w:space="0" w:color="auto"/>
            </w:tcBorders>
          </w:tcPr>
          <w:p w14:paraId="5A5981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Правлiння</w:t>
            </w:r>
          </w:p>
        </w:tc>
        <w:tc>
          <w:tcPr>
            <w:tcW w:w="4000" w:type="dxa"/>
            <w:tcBorders>
              <w:top w:val="single" w:sz="6" w:space="0" w:color="auto"/>
              <w:left w:val="single" w:sz="6" w:space="0" w:color="auto"/>
              <w:bottom w:val="single" w:sz="6" w:space="0" w:color="auto"/>
              <w:right w:val="single" w:sz="6" w:space="0" w:color="auto"/>
            </w:tcBorders>
          </w:tcPr>
          <w:p w14:paraId="36B9B0D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4000" w:type="dxa"/>
            <w:tcBorders>
              <w:top w:val="single" w:sz="6" w:space="0" w:color="auto"/>
              <w:left w:val="single" w:sz="6" w:space="0" w:color="auto"/>
              <w:bottom w:val="single" w:sz="6" w:space="0" w:color="auto"/>
            </w:tcBorders>
          </w:tcPr>
          <w:p w14:paraId="0CC2C48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правлiння - Хорунжий Вiктор Iванович</w:t>
            </w:r>
          </w:p>
          <w:p w14:paraId="26FA82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Секретар правлiння - Горова Олена Iванiвн</w:t>
            </w:r>
            <w:r w:rsidRPr="00115AD0">
              <w:rPr>
                <w:rFonts w:ascii="Times New Roman CYR" w:hAnsi="Times New Roman CYR" w:cs="Times New Roman CYR"/>
                <w:kern w:val="0"/>
                <w:sz w:val="22"/>
                <w:szCs w:val="22"/>
              </w:rPr>
              <w:t>а</w:t>
            </w:r>
          </w:p>
          <w:p w14:paraId="7375F3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 правлiння - Пiдгорецька Тамара Петрiвна</w:t>
            </w:r>
          </w:p>
        </w:tc>
      </w:tr>
      <w:tr w:rsidR="002558E9" w:rsidRPr="00115AD0" w14:paraId="14144935" w14:textId="77777777">
        <w:trPr>
          <w:trHeight w:val="200"/>
        </w:trPr>
        <w:tc>
          <w:tcPr>
            <w:tcW w:w="550" w:type="dxa"/>
            <w:tcBorders>
              <w:top w:val="single" w:sz="6" w:space="0" w:color="auto"/>
              <w:bottom w:val="single" w:sz="6" w:space="0" w:color="auto"/>
              <w:right w:val="single" w:sz="6" w:space="0" w:color="auto"/>
            </w:tcBorders>
          </w:tcPr>
          <w:p w14:paraId="3E6914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1450" w:type="dxa"/>
            <w:tcBorders>
              <w:top w:val="single" w:sz="6" w:space="0" w:color="auto"/>
              <w:left w:val="single" w:sz="6" w:space="0" w:color="auto"/>
              <w:bottom w:val="single" w:sz="6" w:space="0" w:color="auto"/>
              <w:right w:val="single" w:sz="6" w:space="0" w:color="auto"/>
            </w:tcBorders>
          </w:tcPr>
          <w:p w14:paraId="604915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Ревiзiйна комiсiя</w:t>
            </w:r>
          </w:p>
        </w:tc>
        <w:tc>
          <w:tcPr>
            <w:tcW w:w="4000" w:type="dxa"/>
            <w:tcBorders>
              <w:top w:val="single" w:sz="6" w:space="0" w:color="auto"/>
              <w:left w:val="single" w:sz="6" w:space="0" w:color="auto"/>
              <w:bottom w:val="single" w:sz="6" w:space="0" w:color="auto"/>
              <w:right w:val="single" w:sz="6" w:space="0" w:color="auto"/>
            </w:tcBorders>
          </w:tcPr>
          <w:p w14:paraId="6EDB93E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4000" w:type="dxa"/>
            <w:tcBorders>
              <w:top w:val="single" w:sz="6" w:space="0" w:color="auto"/>
              <w:left w:val="single" w:sz="6" w:space="0" w:color="auto"/>
              <w:bottom w:val="single" w:sz="6" w:space="0" w:color="auto"/>
            </w:tcBorders>
          </w:tcPr>
          <w:p w14:paraId="78C58DC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Ревiзiйної комiсiї - Березняк Вiктор Володимирович</w:t>
            </w:r>
          </w:p>
          <w:p w14:paraId="4DDC36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 Салатна Iрина Володимирiвна, Слюсаренко Наталiя Володимирiвна.</w:t>
            </w:r>
          </w:p>
        </w:tc>
      </w:tr>
    </w:tbl>
    <w:p w14:paraId="69492DD9"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3770D57E"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2240" w:h="15840"/>
          <w:pgMar w:top="570" w:right="720" w:bottom="570" w:left="720" w:header="708" w:footer="708" w:gutter="0"/>
          <w:cols w:space="720"/>
          <w:noEndnote/>
        </w:sectPr>
      </w:pPr>
    </w:p>
    <w:p w14:paraId="7EBB1FAE"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lastRenderedPageBreak/>
        <w:t xml:space="preserve">Інформація щодо </w:t>
      </w:r>
      <w:r>
        <w:rPr>
          <w:rFonts w:ascii="Times New Roman CYR" w:hAnsi="Times New Roman CYR" w:cs="Times New Roman CYR"/>
          <w:b/>
          <w:bCs/>
          <w:kern w:val="0"/>
        </w:rPr>
        <w:t>посадових осіб</w:t>
      </w:r>
    </w:p>
    <w:p w14:paraId="6BBB5F6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Рада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050"/>
        <w:gridCol w:w="2100"/>
        <w:gridCol w:w="1100"/>
        <w:gridCol w:w="800"/>
        <w:gridCol w:w="1000"/>
        <w:gridCol w:w="1000"/>
        <w:gridCol w:w="900"/>
        <w:gridCol w:w="3100"/>
        <w:gridCol w:w="1400"/>
        <w:gridCol w:w="1400"/>
      </w:tblGrid>
      <w:tr w:rsidR="002558E9" w:rsidRPr="00115AD0" w14:paraId="2ADEDB9F" w14:textId="77777777">
        <w:trPr>
          <w:trHeight w:val="200"/>
        </w:trPr>
        <w:tc>
          <w:tcPr>
            <w:tcW w:w="550" w:type="dxa"/>
            <w:tcBorders>
              <w:top w:val="single" w:sz="6" w:space="0" w:color="auto"/>
              <w:bottom w:val="single" w:sz="6" w:space="0" w:color="auto"/>
              <w:right w:val="single" w:sz="6" w:space="0" w:color="auto"/>
            </w:tcBorders>
            <w:vAlign w:val="center"/>
          </w:tcPr>
          <w:p w14:paraId="0E47E2B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з/п</w:t>
            </w:r>
          </w:p>
        </w:tc>
        <w:tc>
          <w:tcPr>
            <w:tcW w:w="2050" w:type="dxa"/>
            <w:tcBorders>
              <w:top w:val="single" w:sz="6" w:space="0" w:color="auto"/>
              <w:left w:val="single" w:sz="6" w:space="0" w:color="auto"/>
              <w:bottom w:val="single" w:sz="6" w:space="0" w:color="auto"/>
              <w:right w:val="single" w:sz="6" w:space="0" w:color="auto"/>
            </w:tcBorders>
            <w:vAlign w:val="center"/>
          </w:tcPr>
          <w:p w14:paraId="76D22AE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Посада</w:t>
            </w:r>
          </w:p>
        </w:tc>
        <w:tc>
          <w:tcPr>
            <w:tcW w:w="2100" w:type="dxa"/>
            <w:tcBorders>
              <w:top w:val="single" w:sz="6" w:space="0" w:color="auto"/>
              <w:left w:val="single" w:sz="6" w:space="0" w:color="auto"/>
              <w:bottom w:val="single" w:sz="6" w:space="0" w:color="auto"/>
              <w:right w:val="single" w:sz="6" w:space="0" w:color="auto"/>
            </w:tcBorders>
            <w:vAlign w:val="center"/>
          </w:tcPr>
          <w:p w14:paraId="77C59DC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Ім'я</w:t>
            </w:r>
          </w:p>
        </w:tc>
        <w:tc>
          <w:tcPr>
            <w:tcW w:w="1100" w:type="dxa"/>
            <w:tcBorders>
              <w:top w:val="single" w:sz="6" w:space="0" w:color="auto"/>
              <w:left w:val="single" w:sz="6" w:space="0" w:color="auto"/>
              <w:bottom w:val="single" w:sz="6" w:space="0" w:color="auto"/>
              <w:right w:val="single" w:sz="6" w:space="0" w:color="auto"/>
            </w:tcBorders>
            <w:vAlign w:val="center"/>
          </w:tcPr>
          <w:p w14:paraId="73422FC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РНОКПП</w:t>
            </w:r>
          </w:p>
        </w:tc>
        <w:tc>
          <w:tcPr>
            <w:tcW w:w="800" w:type="dxa"/>
            <w:tcBorders>
              <w:top w:val="single" w:sz="6" w:space="0" w:color="auto"/>
              <w:left w:val="single" w:sz="6" w:space="0" w:color="auto"/>
              <w:bottom w:val="single" w:sz="6" w:space="0" w:color="auto"/>
              <w:right w:val="single" w:sz="6" w:space="0" w:color="auto"/>
            </w:tcBorders>
            <w:vAlign w:val="center"/>
          </w:tcPr>
          <w:p w14:paraId="4D2F114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УНЗР</w:t>
            </w:r>
          </w:p>
        </w:tc>
        <w:tc>
          <w:tcPr>
            <w:tcW w:w="1000" w:type="dxa"/>
            <w:tcBorders>
              <w:top w:val="single" w:sz="6" w:space="0" w:color="auto"/>
              <w:left w:val="single" w:sz="6" w:space="0" w:color="auto"/>
              <w:bottom w:val="single" w:sz="6" w:space="0" w:color="auto"/>
              <w:right w:val="single" w:sz="6" w:space="0" w:color="auto"/>
            </w:tcBorders>
            <w:vAlign w:val="center"/>
          </w:tcPr>
          <w:p w14:paraId="21B779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Рік народження</w:t>
            </w:r>
          </w:p>
        </w:tc>
        <w:tc>
          <w:tcPr>
            <w:tcW w:w="1000" w:type="dxa"/>
            <w:tcBorders>
              <w:top w:val="single" w:sz="6" w:space="0" w:color="auto"/>
              <w:left w:val="single" w:sz="6" w:space="0" w:color="auto"/>
              <w:bottom w:val="single" w:sz="6" w:space="0" w:color="auto"/>
              <w:right w:val="single" w:sz="6" w:space="0" w:color="auto"/>
            </w:tcBorders>
            <w:vAlign w:val="center"/>
          </w:tcPr>
          <w:p w14:paraId="16AEF61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Освіта</w:t>
            </w:r>
          </w:p>
        </w:tc>
        <w:tc>
          <w:tcPr>
            <w:tcW w:w="900" w:type="dxa"/>
            <w:tcBorders>
              <w:top w:val="single" w:sz="6" w:space="0" w:color="auto"/>
              <w:left w:val="single" w:sz="6" w:space="0" w:color="auto"/>
              <w:bottom w:val="single" w:sz="6" w:space="0" w:color="auto"/>
              <w:right w:val="single" w:sz="6" w:space="0" w:color="auto"/>
            </w:tcBorders>
            <w:vAlign w:val="center"/>
          </w:tcPr>
          <w:p w14:paraId="51241AB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Стаж роботи (років)</w:t>
            </w:r>
          </w:p>
        </w:tc>
        <w:tc>
          <w:tcPr>
            <w:tcW w:w="3100" w:type="dxa"/>
            <w:tcBorders>
              <w:top w:val="single" w:sz="6" w:space="0" w:color="auto"/>
              <w:left w:val="single" w:sz="6" w:space="0" w:color="auto"/>
              <w:bottom w:val="single" w:sz="6" w:space="0" w:color="auto"/>
              <w:right w:val="single" w:sz="6" w:space="0" w:color="auto"/>
            </w:tcBorders>
            <w:vAlign w:val="center"/>
          </w:tcPr>
          <w:p w14:paraId="71228F9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55EB5FE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41CB2F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Непогашена судимість за корисливі та посадові злочини (Так/Ні)</w:t>
            </w:r>
          </w:p>
        </w:tc>
      </w:tr>
      <w:tr w:rsidR="002558E9" w:rsidRPr="00115AD0" w14:paraId="4B8C0F3D" w14:textId="77777777">
        <w:trPr>
          <w:trHeight w:val="200"/>
        </w:trPr>
        <w:tc>
          <w:tcPr>
            <w:tcW w:w="550" w:type="dxa"/>
            <w:tcBorders>
              <w:top w:val="single" w:sz="6" w:space="0" w:color="auto"/>
              <w:bottom w:val="single" w:sz="6" w:space="0" w:color="auto"/>
              <w:right w:val="single" w:sz="6" w:space="0" w:color="auto"/>
            </w:tcBorders>
            <w:vAlign w:val="center"/>
          </w:tcPr>
          <w:p w14:paraId="429C34A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7D9CFF5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100" w:type="dxa"/>
            <w:tcBorders>
              <w:top w:val="single" w:sz="6" w:space="0" w:color="auto"/>
              <w:left w:val="single" w:sz="6" w:space="0" w:color="auto"/>
              <w:bottom w:val="single" w:sz="6" w:space="0" w:color="auto"/>
              <w:right w:val="single" w:sz="6" w:space="0" w:color="auto"/>
            </w:tcBorders>
            <w:vAlign w:val="center"/>
          </w:tcPr>
          <w:p w14:paraId="0AFBFB6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1100" w:type="dxa"/>
            <w:tcBorders>
              <w:top w:val="single" w:sz="6" w:space="0" w:color="auto"/>
              <w:left w:val="single" w:sz="6" w:space="0" w:color="auto"/>
              <w:bottom w:val="single" w:sz="6" w:space="0" w:color="auto"/>
              <w:right w:val="single" w:sz="6" w:space="0" w:color="auto"/>
            </w:tcBorders>
            <w:vAlign w:val="center"/>
          </w:tcPr>
          <w:p w14:paraId="7FE7853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w:t>
            </w:r>
          </w:p>
        </w:tc>
        <w:tc>
          <w:tcPr>
            <w:tcW w:w="800" w:type="dxa"/>
            <w:tcBorders>
              <w:top w:val="single" w:sz="6" w:space="0" w:color="auto"/>
              <w:left w:val="single" w:sz="6" w:space="0" w:color="auto"/>
              <w:bottom w:val="single" w:sz="6" w:space="0" w:color="auto"/>
              <w:right w:val="single" w:sz="6" w:space="0" w:color="auto"/>
            </w:tcBorders>
            <w:vAlign w:val="center"/>
          </w:tcPr>
          <w:p w14:paraId="6FED71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w:t>
            </w:r>
          </w:p>
        </w:tc>
        <w:tc>
          <w:tcPr>
            <w:tcW w:w="1000" w:type="dxa"/>
            <w:tcBorders>
              <w:top w:val="single" w:sz="6" w:space="0" w:color="auto"/>
              <w:left w:val="single" w:sz="6" w:space="0" w:color="auto"/>
              <w:bottom w:val="single" w:sz="6" w:space="0" w:color="auto"/>
              <w:right w:val="single" w:sz="6" w:space="0" w:color="auto"/>
            </w:tcBorders>
            <w:vAlign w:val="center"/>
          </w:tcPr>
          <w:p w14:paraId="031BDD8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w:t>
            </w:r>
          </w:p>
        </w:tc>
        <w:tc>
          <w:tcPr>
            <w:tcW w:w="1000" w:type="dxa"/>
            <w:tcBorders>
              <w:top w:val="single" w:sz="6" w:space="0" w:color="auto"/>
              <w:left w:val="single" w:sz="6" w:space="0" w:color="auto"/>
              <w:bottom w:val="single" w:sz="6" w:space="0" w:color="auto"/>
              <w:right w:val="single" w:sz="6" w:space="0" w:color="auto"/>
            </w:tcBorders>
            <w:vAlign w:val="center"/>
          </w:tcPr>
          <w:p w14:paraId="5F0E92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w:t>
            </w:r>
          </w:p>
        </w:tc>
        <w:tc>
          <w:tcPr>
            <w:tcW w:w="900" w:type="dxa"/>
            <w:tcBorders>
              <w:top w:val="single" w:sz="6" w:space="0" w:color="auto"/>
              <w:left w:val="single" w:sz="6" w:space="0" w:color="auto"/>
              <w:bottom w:val="single" w:sz="6" w:space="0" w:color="auto"/>
              <w:right w:val="single" w:sz="6" w:space="0" w:color="auto"/>
            </w:tcBorders>
            <w:vAlign w:val="center"/>
          </w:tcPr>
          <w:p w14:paraId="4D279D3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w:t>
            </w:r>
          </w:p>
        </w:tc>
        <w:tc>
          <w:tcPr>
            <w:tcW w:w="3100" w:type="dxa"/>
            <w:tcBorders>
              <w:top w:val="single" w:sz="6" w:space="0" w:color="auto"/>
              <w:left w:val="single" w:sz="6" w:space="0" w:color="auto"/>
              <w:bottom w:val="single" w:sz="6" w:space="0" w:color="auto"/>
              <w:right w:val="single" w:sz="6" w:space="0" w:color="auto"/>
            </w:tcBorders>
            <w:vAlign w:val="center"/>
          </w:tcPr>
          <w:p w14:paraId="03C70E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0693E8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10</w:t>
            </w:r>
          </w:p>
        </w:tc>
        <w:tc>
          <w:tcPr>
            <w:tcW w:w="1400" w:type="dxa"/>
            <w:tcBorders>
              <w:top w:val="single" w:sz="6" w:space="0" w:color="auto"/>
              <w:left w:val="single" w:sz="6" w:space="0" w:color="auto"/>
              <w:bottom w:val="single" w:sz="6" w:space="0" w:color="auto"/>
            </w:tcBorders>
            <w:vAlign w:val="center"/>
          </w:tcPr>
          <w:p w14:paraId="73597FE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11</w:t>
            </w:r>
          </w:p>
        </w:tc>
      </w:tr>
      <w:tr w:rsidR="002558E9" w:rsidRPr="00115AD0" w14:paraId="09839DC3" w14:textId="77777777">
        <w:trPr>
          <w:trHeight w:val="200"/>
        </w:trPr>
        <w:tc>
          <w:tcPr>
            <w:tcW w:w="550" w:type="dxa"/>
            <w:tcBorders>
              <w:top w:val="single" w:sz="6" w:space="0" w:color="auto"/>
              <w:bottom w:val="single" w:sz="6" w:space="0" w:color="auto"/>
              <w:right w:val="single" w:sz="6" w:space="0" w:color="auto"/>
            </w:tcBorders>
            <w:vAlign w:val="center"/>
          </w:tcPr>
          <w:p w14:paraId="5731870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2215F8A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Наглядової ради (акцiонер)</w:t>
            </w:r>
          </w:p>
        </w:tc>
        <w:tc>
          <w:tcPr>
            <w:tcW w:w="2100" w:type="dxa"/>
            <w:tcBorders>
              <w:top w:val="single" w:sz="6" w:space="0" w:color="auto"/>
              <w:left w:val="single" w:sz="6" w:space="0" w:color="auto"/>
              <w:bottom w:val="single" w:sz="6" w:space="0" w:color="auto"/>
              <w:right w:val="single" w:sz="6" w:space="0" w:color="auto"/>
            </w:tcBorders>
            <w:vAlign w:val="center"/>
          </w:tcPr>
          <w:p w14:paraId="3FF0E1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Хорунжий Сергiй Вiкторович</w:t>
            </w:r>
          </w:p>
        </w:tc>
        <w:tc>
          <w:tcPr>
            <w:tcW w:w="1100" w:type="dxa"/>
            <w:tcBorders>
              <w:top w:val="single" w:sz="6" w:space="0" w:color="auto"/>
              <w:left w:val="single" w:sz="6" w:space="0" w:color="auto"/>
              <w:bottom w:val="single" w:sz="6" w:space="0" w:color="auto"/>
              <w:right w:val="single" w:sz="6" w:space="0" w:color="auto"/>
            </w:tcBorders>
            <w:vAlign w:val="center"/>
          </w:tcPr>
          <w:p w14:paraId="17108C37"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70DFE62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588E68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1985</w:t>
            </w:r>
          </w:p>
        </w:tc>
        <w:tc>
          <w:tcPr>
            <w:tcW w:w="1000" w:type="dxa"/>
            <w:tcBorders>
              <w:top w:val="single" w:sz="6" w:space="0" w:color="auto"/>
              <w:left w:val="single" w:sz="6" w:space="0" w:color="auto"/>
              <w:bottom w:val="single" w:sz="6" w:space="0" w:color="auto"/>
              <w:right w:val="single" w:sz="6" w:space="0" w:color="auto"/>
            </w:tcBorders>
            <w:vAlign w:val="center"/>
          </w:tcPr>
          <w:p w14:paraId="6A4BBEA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 Торгово-економiчний унiверситет, м. Київ</w:t>
            </w:r>
          </w:p>
        </w:tc>
        <w:tc>
          <w:tcPr>
            <w:tcW w:w="900" w:type="dxa"/>
            <w:tcBorders>
              <w:top w:val="single" w:sz="6" w:space="0" w:color="auto"/>
              <w:left w:val="single" w:sz="6" w:space="0" w:color="auto"/>
              <w:bottom w:val="single" w:sz="6" w:space="0" w:color="auto"/>
              <w:right w:val="single" w:sz="6" w:space="0" w:color="auto"/>
            </w:tcBorders>
            <w:vAlign w:val="center"/>
          </w:tcPr>
          <w:p w14:paraId="76DE09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20</w:t>
            </w:r>
          </w:p>
        </w:tc>
        <w:tc>
          <w:tcPr>
            <w:tcW w:w="3100" w:type="dxa"/>
            <w:tcBorders>
              <w:top w:val="single" w:sz="6" w:space="0" w:color="auto"/>
              <w:left w:val="single" w:sz="6" w:space="0" w:color="auto"/>
              <w:bottom w:val="single" w:sz="6" w:space="0" w:color="auto"/>
              <w:right w:val="single" w:sz="6" w:space="0" w:color="auto"/>
            </w:tcBorders>
            <w:vAlign w:val="center"/>
          </w:tcPr>
          <w:p w14:paraId="3F2ABDF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w:t>
            </w:r>
            <w:r w:rsidRPr="00115AD0">
              <w:rPr>
                <w:rFonts w:ascii="Times New Roman CYR" w:hAnsi="Times New Roman CYR" w:cs="Times New Roman CYR"/>
                <w:kern w:val="0"/>
                <w:sz w:val="20"/>
                <w:szCs w:val="20"/>
              </w:rPr>
              <w:t>Будпластик"</w:t>
            </w:r>
          </w:p>
          <w:p w14:paraId="65C7558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2B28BB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54AE75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43DF3C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66208B0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1AC36C6D" w14:textId="77777777">
        <w:trPr>
          <w:trHeight w:val="200"/>
        </w:trPr>
        <w:tc>
          <w:tcPr>
            <w:tcW w:w="550" w:type="dxa"/>
            <w:tcBorders>
              <w:top w:val="single" w:sz="6" w:space="0" w:color="auto"/>
              <w:bottom w:val="single" w:sz="6" w:space="0" w:color="auto"/>
              <w:right w:val="single" w:sz="6" w:space="0" w:color="auto"/>
            </w:tcBorders>
            <w:vAlign w:val="center"/>
          </w:tcPr>
          <w:p w14:paraId="1947F71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050" w:type="dxa"/>
            <w:tcBorders>
              <w:top w:val="single" w:sz="6" w:space="0" w:color="auto"/>
              <w:left w:val="single" w:sz="6" w:space="0" w:color="auto"/>
              <w:bottom w:val="single" w:sz="6" w:space="0" w:color="auto"/>
              <w:right w:val="single" w:sz="6" w:space="0" w:color="auto"/>
            </w:tcBorders>
            <w:vAlign w:val="center"/>
          </w:tcPr>
          <w:p w14:paraId="78DFF2F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Наглядової ради (акцiонер)</w:t>
            </w:r>
          </w:p>
        </w:tc>
        <w:tc>
          <w:tcPr>
            <w:tcW w:w="2100" w:type="dxa"/>
            <w:tcBorders>
              <w:top w:val="single" w:sz="6" w:space="0" w:color="auto"/>
              <w:left w:val="single" w:sz="6" w:space="0" w:color="auto"/>
              <w:bottom w:val="single" w:sz="6" w:space="0" w:color="auto"/>
              <w:right w:val="single" w:sz="6" w:space="0" w:color="auto"/>
            </w:tcBorders>
            <w:vAlign w:val="center"/>
          </w:tcPr>
          <w:p w14:paraId="4279E3D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Хорунжа Алла Володимирiвна</w:t>
            </w:r>
          </w:p>
        </w:tc>
        <w:tc>
          <w:tcPr>
            <w:tcW w:w="1100" w:type="dxa"/>
            <w:tcBorders>
              <w:top w:val="single" w:sz="6" w:space="0" w:color="auto"/>
              <w:left w:val="single" w:sz="6" w:space="0" w:color="auto"/>
              <w:bottom w:val="single" w:sz="6" w:space="0" w:color="auto"/>
              <w:right w:val="single" w:sz="6" w:space="0" w:color="auto"/>
            </w:tcBorders>
            <w:vAlign w:val="center"/>
          </w:tcPr>
          <w:p w14:paraId="5926D31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417E3D8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230C3C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1953</w:t>
            </w:r>
          </w:p>
        </w:tc>
        <w:tc>
          <w:tcPr>
            <w:tcW w:w="1000" w:type="dxa"/>
            <w:tcBorders>
              <w:top w:val="single" w:sz="6" w:space="0" w:color="auto"/>
              <w:left w:val="single" w:sz="6" w:space="0" w:color="auto"/>
              <w:bottom w:val="single" w:sz="6" w:space="0" w:color="auto"/>
              <w:right w:val="single" w:sz="6" w:space="0" w:color="auto"/>
            </w:tcBorders>
            <w:vAlign w:val="center"/>
          </w:tcPr>
          <w:p w14:paraId="277F211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14:paraId="5324599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40</w:t>
            </w:r>
          </w:p>
        </w:tc>
        <w:tc>
          <w:tcPr>
            <w:tcW w:w="3100" w:type="dxa"/>
            <w:tcBorders>
              <w:top w:val="single" w:sz="6" w:space="0" w:color="auto"/>
              <w:left w:val="single" w:sz="6" w:space="0" w:color="auto"/>
              <w:bottom w:val="single" w:sz="6" w:space="0" w:color="auto"/>
              <w:right w:val="single" w:sz="6" w:space="0" w:color="auto"/>
            </w:tcBorders>
            <w:vAlign w:val="center"/>
          </w:tcPr>
          <w:p w14:paraId="348D326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27D420C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0FFAD12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2435C0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3D25A1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67B1602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7596BE2C" w14:textId="77777777">
        <w:trPr>
          <w:trHeight w:val="200"/>
        </w:trPr>
        <w:tc>
          <w:tcPr>
            <w:tcW w:w="550" w:type="dxa"/>
            <w:tcBorders>
              <w:top w:val="single" w:sz="6" w:space="0" w:color="auto"/>
              <w:bottom w:val="single" w:sz="6" w:space="0" w:color="auto"/>
              <w:right w:val="single" w:sz="6" w:space="0" w:color="auto"/>
            </w:tcBorders>
            <w:vAlign w:val="center"/>
          </w:tcPr>
          <w:p w14:paraId="56234F6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2050" w:type="dxa"/>
            <w:tcBorders>
              <w:top w:val="single" w:sz="6" w:space="0" w:color="auto"/>
              <w:left w:val="single" w:sz="6" w:space="0" w:color="auto"/>
              <w:bottom w:val="single" w:sz="6" w:space="0" w:color="auto"/>
              <w:right w:val="single" w:sz="6" w:space="0" w:color="auto"/>
            </w:tcBorders>
            <w:vAlign w:val="center"/>
          </w:tcPr>
          <w:p w14:paraId="23AA69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Наглядової ради (акцiонер)</w:t>
            </w:r>
          </w:p>
        </w:tc>
        <w:tc>
          <w:tcPr>
            <w:tcW w:w="2100" w:type="dxa"/>
            <w:tcBorders>
              <w:top w:val="single" w:sz="6" w:space="0" w:color="auto"/>
              <w:left w:val="single" w:sz="6" w:space="0" w:color="auto"/>
              <w:bottom w:val="single" w:sz="6" w:space="0" w:color="auto"/>
              <w:right w:val="single" w:sz="6" w:space="0" w:color="auto"/>
            </w:tcBorders>
            <w:vAlign w:val="center"/>
          </w:tcPr>
          <w:p w14:paraId="5BA6E4B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Єгоров Вiталiй Вiталiйович</w:t>
            </w:r>
          </w:p>
        </w:tc>
        <w:tc>
          <w:tcPr>
            <w:tcW w:w="1100" w:type="dxa"/>
            <w:tcBorders>
              <w:top w:val="single" w:sz="6" w:space="0" w:color="auto"/>
              <w:left w:val="single" w:sz="6" w:space="0" w:color="auto"/>
              <w:bottom w:val="single" w:sz="6" w:space="0" w:color="auto"/>
              <w:right w:val="single" w:sz="6" w:space="0" w:color="auto"/>
            </w:tcBorders>
            <w:vAlign w:val="center"/>
          </w:tcPr>
          <w:p w14:paraId="2CA0A8F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2A7E712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4FC6ECA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1963</w:t>
            </w:r>
          </w:p>
        </w:tc>
        <w:tc>
          <w:tcPr>
            <w:tcW w:w="1000" w:type="dxa"/>
            <w:tcBorders>
              <w:top w:val="single" w:sz="6" w:space="0" w:color="auto"/>
              <w:left w:val="single" w:sz="6" w:space="0" w:color="auto"/>
              <w:bottom w:val="single" w:sz="6" w:space="0" w:color="auto"/>
              <w:right w:val="single" w:sz="6" w:space="0" w:color="auto"/>
            </w:tcBorders>
            <w:vAlign w:val="center"/>
          </w:tcPr>
          <w:p w14:paraId="1D72CC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14:paraId="5818EC5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32</w:t>
            </w:r>
          </w:p>
        </w:tc>
        <w:tc>
          <w:tcPr>
            <w:tcW w:w="3100" w:type="dxa"/>
            <w:tcBorders>
              <w:top w:val="single" w:sz="6" w:space="0" w:color="auto"/>
              <w:left w:val="single" w:sz="6" w:space="0" w:color="auto"/>
              <w:bottom w:val="single" w:sz="6" w:space="0" w:color="auto"/>
              <w:right w:val="single" w:sz="6" w:space="0" w:color="auto"/>
            </w:tcBorders>
            <w:vAlign w:val="center"/>
          </w:tcPr>
          <w:p w14:paraId="4F301D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03E7909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65A1A3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наглядової ради</w:t>
            </w:r>
          </w:p>
        </w:tc>
        <w:tc>
          <w:tcPr>
            <w:tcW w:w="1400" w:type="dxa"/>
            <w:tcBorders>
              <w:top w:val="single" w:sz="6" w:space="0" w:color="auto"/>
              <w:left w:val="single" w:sz="6" w:space="0" w:color="auto"/>
              <w:bottom w:val="single" w:sz="6" w:space="0" w:color="auto"/>
              <w:right w:val="single" w:sz="6" w:space="0" w:color="auto"/>
            </w:tcBorders>
            <w:vAlign w:val="center"/>
          </w:tcPr>
          <w:p w14:paraId="05095DE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536363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26E9E2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bl>
    <w:p w14:paraId="330A986B"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Виконавчий орган</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050"/>
        <w:gridCol w:w="2100"/>
        <w:gridCol w:w="1100"/>
        <w:gridCol w:w="800"/>
        <w:gridCol w:w="1000"/>
        <w:gridCol w:w="1000"/>
        <w:gridCol w:w="900"/>
        <w:gridCol w:w="3100"/>
        <w:gridCol w:w="1400"/>
        <w:gridCol w:w="1400"/>
      </w:tblGrid>
      <w:tr w:rsidR="002558E9" w:rsidRPr="00115AD0" w14:paraId="79D6680B" w14:textId="77777777">
        <w:trPr>
          <w:trHeight w:val="200"/>
        </w:trPr>
        <w:tc>
          <w:tcPr>
            <w:tcW w:w="550" w:type="dxa"/>
            <w:tcBorders>
              <w:top w:val="single" w:sz="6" w:space="0" w:color="auto"/>
              <w:bottom w:val="single" w:sz="6" w:space="0" w:color="auto"/>
              <w:right w:val="single" w:sz="6" w:space="0" w:color="auto"/>
            </w:tcBorders>
            <w:vAlign w:val="center"/>
          </w:tcPr>
          <w:p w14:paraId="3886133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з/п</w:t>
            </w:r>
          </w:p>
        </w:tc>
        <w:tc>
          <w:tcPr>
            <w:tcW w:w="2050" w:type="dxa"/>
            <w:tcBorders>
              <w:top w:val="single" w:sz="6" w:space="0" w:color="auto"/>
              <w:left w:val="single" w:sz="6" w:space="0" w:color="auto"/>
              <w:bottom w:val="single" w:sz="6" w:space="0" w:color="auto"/>
              <w:right w:val="single" w:sz="6" w:space="0" w:color="auto"/>
            </w:tcBorders>
            <w:vAlign w:val="center"/>
          </w:tcPr>
          <w:p w14:paraId="0A9C16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Посада</w:t>
            </w:r>
          </w:p>
        </w:tc>
        <w:tc>
          <w:tcPr>
            <w:tcW w:w="2100" w:type="dxa"/>
            <w:tcBorders>
              <w:top w:val="single" w:sz="6" w:space="0" w:color="auto"/>
              <w:left w:val="single" w:sz="6" w:space="0" w:color="auto"/>
              <w:bottom w:val="single" w:sz="6" w:space="0" w:color="auto"/>
              <w:right w:val="single" w:sz="6" w:space="0" w:color="auto"/>
            </w:tcBorders>
            <w:vAlign w:val="center"/>
          </w:tcPr>
          <w:p w14:paraId="212086B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Ім'я</w:t>
            </w:r>
          </w:p>
        </w:tc>
        <w:tc>
          <w:tcPr>
            <w:tcW w:w="1100" w:type="dxa"/>
            <w:tcBorders>
              <w:top w:val="single" w:sz="6" w:space="0" w:color="auto"/>
              <w:left w:val="single" w:sz="6" w:space="0" w:color="auto"/>
              <w:bottom w:val="single" w:sz="6" w:space="0" w:color="auto"/>
              <w:right w:val="single" w:sz="6" w:space="0" w:color="auto"/>
            </w:tcBorders>
            <w:vAlign w:val="center"/>
          </w:tcPr>
          <w:p w14:paraId="77DC9C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РНОКПП</w:t>
            </w:r>
          </w:p>
        </w:tc>
        <w:tc>
          <w:tcPr>
            <w:tcW w:w="800" w:type="dxa"/>
            <w:tcBorders>
              <w:top w:val="single" w:sz="6" w:space="0" w:color="auto"/>
              <w:left w:val="single" w:sz="6" w:space="0" w:color="auto"/>
              <w:bottom w:val="single" w:sz="6" w:space="0" w:color="auto"/>
              <w:right w:val="single" w:sz="6" w:space="0" w:color="auto"/>
            </w:tcBorders>
            <w:vAlign w:val="center"/>
          </w:tcPr>
          <w:p w14:paraId="657B366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УНЗР</w:t>
            </w:r>
          </w:p>
        </w:tc>
        <w:tc>
          <w:tcPr>
            <w:tcW w:w="1000" w:type="dxa"/>
            <w:tcBorders>
              <w:top w:val="single" w:sz="6" w:space="0" w:color="auto"/>
              <w:left w:val="single" w:sz="6" w:space="0" w:color="auto"/>
              <w:bottom w:val="single" w:sz="6" w:space="0" w:color="auto"/>
              <w:right w:val="single" w:sz="6" w:space="0" w:color="auto"/>
            </w:tcBorders>
            <w:vAlign w:val="center"/>
          </w:tcPr>
          <w:p w14:paraId="42E234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Рік народження</w:t>
            </w:r>
          </w:p>
        </w:tc>
        <w:tc>
          <w:tcPr>
            <w:tcW w:w="1000" w:type="dxa"/>
            <w:tcBorders>
              <w:top w:val="single" w:sz="6" w:space="0" w:color="auto"/>
              <w:left w:val="single" w:sz="6" w:space="0" w:color="auto"/>
              <w:bottom w:val="single" w:sz="6" w:space="0" w:color="auto"/>
              <w:right w:val="single" w:sz="6" w:space="0" w:color="auto"/>
            </w:tcBorders>
            <w:vAlign w:val="center"/>
          </w:tcPr>
          <w:p w14:paraId="7B15547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Освіта</w:t>
            </w:r>
          </w:p>
        </w:tc>
        <w:tc>
          <w:tcPr>
            <w:tcW w:w="900" w:type="dxa"/>
            <w:tcBorders>
              <w:top w:val="single" w:sz="6" w:space="0" w:color="auto"/>
              <w:left w:val="single" w:sz="6" w:space="0" w:color="auto"/>
              <w:bottom w:val="single" w:sz="6" w:space="0" w:color="auto"/>
              <w:right w:val="single" w:sz="6" w:space="0" w:color="auto"/>
            </w:tcBorders>
            <w:vAlign w:val="center"/>
          </w:tcPr>
          <w:p w14:paraId="7C5565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Стаж </w:t>
            </w:r>
            <w:r w:rsidRPr="00115AD0">
              <w:rPr>
                <w:rFonts w:ascii="Times New Roman CYR" w:hAnsi="Times New Roman CYR" w:cs="Times New Roman CYR"/>
                <w:kern w:val="0"/>
                <w:sz w:val="20"/>
                <w:szCs w:val="20"/>
              </w:rPr>
              <w:t>роботи (років)</w:t>
            </w:r>
          </w:p>
        </w:tc>
        <w:tc>
          <w:tcPr>
            <w:tcW w:w="3100" w:type="dxa"/>
            <w:tcBorders>
              <w:top w:val="single" w:sz="6" w:space="0" w:color="auto"/>
              <w:left w:val="single" w:sz="6" w:space="0" w:color="auto"/>
              <w:bottom w:val="single" w:sz="6" w:space="0" w:color="auto"/>
              <w:right w:val="single" w:sz="6" w:space="0" w:color="auto"/>
            </w:tcBorders>
            <w:vAlign w:val="center"/>
          </w:tcPr>
          <w:p w14:paraId="7333AD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Повне найменування, ідентифікаційний код 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208F475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33AFC99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Непогашена судимість за корисливі та посадові злочини (Так/Ні)</w:t>
            </w:r>
          </w:p>
        </w:tc>
      </w:tr>
      <w:tr w:rsidR="002558E9" w:rsidRPr="00115AD0" w14:paraId="534ADA85" w14:textId="77777777">
        <w:trPr>
          <w:trHeight w:val="200"/>
        </w:trPr>
        <w:tc>
          <w:tcPr>
            <w:tcW w:w="550" w:type="dxa"/>
            <w:tcBorders>
              <w:top w:val="single" w:sz="6" w:space="0" w:color="auto"/>
              <w:bottom w:val="single" w:sz="6" w:space="0" w:color="auto"/>
              <w:right w:val="single" w:sz="6" w:space="0" w:color="auto"/>
            </w:tcBorders>
            <w:vAlign w:val="center"/>
          </w:tcPr>
          <w:p w14:paraId="3162704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287AE8A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100" w:type="dxa"/>
            <w:tcBorders>
              <w:top w:val="single" w:sz="6" w:space="0" w:color="auto"/>
              <w:left w:val="single" w:sz="6" w:space="0" w:color="auto"/>
              <w:bottom w:val="single" w:sz="6" w:space="0" w:color="auto"/>
              <w:right w:val="single" w:sz="6" w:space="0" w:color="auto"/>
            </w:tcBorders>
            <w:vAlign w:val="center"/>
          </w:tcPr>
          <w:p w14:paraId="0E3C2E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1100" w:type="dxa"/>
            <w:tcBorders>
              <w:top w:val="single" w:sz="6" w:space="0" w:color="auto"/>
              <w:left w:val="single" w:sz="6" w:space="0" w:color="auto"/>
              <w:bottom w:val="single" w:sz="6" w:space="0" w:color="auto"/>
              <w:right w:val="single" w:sz="6" w:space="0" w:color="auto"/>
            </w:tcBorders>
            <w:vAlign w:val="center"/>
          </w:tcPr>
          <w:p w14:paraId="35D96A2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w:t>
            </w:r>
          </w:p>
        </w:tc>
        <w:tc>
          <w:tcPr>
            <w:tcW w:w="800" w:type="dxa"/>
            <w:tcBorders>
              <w:top w:val="single" w:sz="6" w:space="0" w:color="auto"/>
              <w:left w:val="single" w:sz="6" w:space="0" w:color="auto"/>
              <w:bottom w:val="single" w:sz="6" w:space="0" w:color="auto"/>
              <w:right w:val="single" w:sz="6" w:space="0" w:color="auto"/>
            </w:tcBorders>
            <w:vAlign w:val="center"/>
          </w:tcPr>
          <w:p w14:paraId="70CAA9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w:t>
            </w:r>
          </w:p>
        </w:tc>
        <w:tc>
          <w:tcPr>
            <w:tcW w:w="1000" w:type="dxa"/>
            <w:tcBorders>
              <w:top w:val="single" w:sz="6" w:space="0" w:color="auto"/>
              <w:left w:val="single" w:sz="6" w:space="0" w:color="auto"/>
              <w:bottom w:val="single" w:sz="6" w:space="0" w:color="auto"/>
              <w:right w:val="single" w:sz="6" w:space="0" w:color="auto"/>
            </w:tcBorders>
            <w:vAlign w:val="center"/>
          </w:tcPr>
          <w:p w14:paraId="29E396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w:t>
            </w:r>
          </w:p>
        </w:tc>
        <w:tc>
          <w:tcPr>
            <w:tcW w:w="1000" w:type="dxa"/>
            <w:tcBorders>
              <w:top w:val="single" w:sz="6" w:space="0" w:color="auto"/>
              <w:left w:val="single" w:sz="6" w:space="0" w:color="auto"/>
              <w:bottom w:val="single" w:sz="6" w:space="0" w:color="auto"/>
              <w:right w:val="single" w:sz="6" w:space="0" w:color="auto"/>
            </w:tcBorders>
            <w:vAlign w:val="center"/>
          </w:tcPr>
          <w:p w14:paraId="1B23828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w:t>
            </w:r>
          </w:p>
        </w:tc>
        <w:tc>
          <w:tcPr>
            <w:tcW w:w="900" w:type="dxa"/>
            <w:tcBorders>
              <w:top w:val="single" w:sz="6" w:space="0" w:color="auto"/>
              <w:left w:val="single" w:sz="6" w:space="0" w:color="auto"/>
              <w:bottom w:val="single" w:sz="6" w:space="0" w:color="auto"/>
              <w:right w:val="single" w:sz="6" w:space="0" w:color="auto"/>
            </w:tcBorders>
            <w:vAlign w:val="center"/>
          </w:tcPr>
          <w:p w14:paraId="3C537E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w:t>
            </w:r>
          </w:p>
        </w:tc>
        <w:tc>
          <w:tcPr>
            <w:tcW w:w="3100" w:type="dxa"/>
            <w:tcBorders>
              <w:top w:val="single" w:sz="6" w:space="0" w:color="auto"/>
              <w:left w:val="single" w:sz="6" w:space="0" w:color="auto"/>
              <w:bottom w:val="single" w:sz="6" w:space="0" w:color="auto"/>
              <w:right w:val="single" w:sz="6" w:space="0" w:color="auto"/>
            </w:tcBorders>
            <w:vAlign w:val="center"/>
          </w:tcPr>
          <w:p w14:paraId="6A2753A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01C0FEE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10</w:t>
            </w:r>
          </w:p>
        </w:tc>
        <w:tc>
          <w:tcPr>
            <w:tcW w:w="1400" w:type="dxa"/>
            <w:tcBorders>
              <w:top w:val="single" w:sz="6" w:space="0" w:color="auto"/>
              <w:left w:val="single" w:sz="6" w:space="0" w:color="auto"/>
              <w:bottom w:val="single" w:sz="6" w:space="0" w:color="auto"/>
            </w:tcBorders>
            <w:vAlign w:val="center"/>
          </w:tcPr>
          <w:p w14:paraId="63FF46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11</w:t>
            </w:r>
          </w:p>
        </w:tc>
      </w:tr>
      <w:tr w:rsidR="002558E9" w:rsidRPr="00115AD0" w14:paraId="50D3BD5F" w14:textId="77777777">
        <w:trPr>
          <w:trHeight w:val="200"/>
        </w:trPr>
        <w:tc>
          <w:tcPr>
            <w:tcW w:w="550" w:type="dxa"/>
            <w:tcBorders>
              <w:top w:val="single" w:sz="6" w:space="0" w:color="auto"/>
              <w:bottom w:val="single" w:sz="6" w:space="0" w:color="auto"/>
              <w:right w:val="single" w:sz="6" w:space="0" w:color="auto"/>
            </w:tcBorders>
            <w:vAlign w:val="center"/>
          </w:tcPr>
          <w:p w14:paraId="79AE00D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236276B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правлiння</w:t>
            </w:r>
          </w:p>
        </w:tc>
        <w:tc>
          <w:tcPr>
            <w:tcW w:w="2100" w:type="dxa"/>
            <w:tcBorders>
              <w:top w:val="single" w:sz="6" w:space="0" w:color="auto"/>
              <w:left w:val="single" w:sz="6" w:space="0" w:color="auto"/>
              <w:bottom w:val="single" w:sz="6" w:space="0" w:color="auto"/>
              <w:right w:val="single" w:sz="6" w:space="0" w:color="auto"/>
            </w:tcBorders>
            <w:vAlign w:val="center"/>
          </w:tcPr>
          <w:p w14:paraId="13704EA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Хорунжий Вiктор Iванович</w:t>
            </w:r>
          </w:p>
        </w:tc>
        <w:tc>
          <w:tcPr>
            <w:tcW w:w="1100" w:type="dxa"/>
            <w:tcBorders>
              <w:top w:val="single" w:sz="6" w:space="0" w:color="auto"/>
              <w:left w:val="single" w:sz="6" w:space="0" w:color="auto"/>
              <w:bottom w:val="single" w:sz="6" w:space="0" w:color="auto"/>
              <w:right w:val="single" w:sz="6" w:space="0" w:color="auto"/>
            </w:tcBorders>
            <w:vAlign w:val="center"/>
          </w:tcPr>
          <w:p w14:paraId="5685204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4C34EB1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252B7E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1948</w:t>
            </w:r>
          </w:p>
        </w:tc>
        <w:tc>
          <w:tcPr>
            <w:tcW w:w="1000" w:type="dxa"/>
            <w:tcBorders>
              <w:top w:val="single" w:sz="6" w:space="0" w:color="auto"/>
              <w:left w:val="single" w:sz="6" w:space="0" w:color="auto"/>
              <w:bottom w:val="single" w:sz="6" w:space="0" w:color="auto"/>
              <w:right w:val="single" w:sz="6" w:space="0" w:color="auto"/>
            </w:tcBorders>
            <w:vAlign w:val="center"/>
          </w:tcPr>
          <w:p w14:paraId="10B09B4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 Українська сiльськогосподарська академiя.</w:t>
            </w:r>
          </w:p>
        </w:tc>
        <w:tc>
          <w:tcPr>
            <w:tcW w:w="900" w:type="dxa"/>
            <w:tcBorders>
              <w:top w:val="single" w:sz="6" w:space="0" w:color="auto"/>
              <w:left w:val="single" w:sz="6" w:space="0" w:color="auto"/>
              <w:bottom w:val="single" w:sz="6" w:space="0" w:color="auto"/>
              <w:right w:val="single" w:sz="6" w:space="0" w:color="auto"/>
            </w:tcBorders>
            <w:vAlign w:val="center"/>
          </w:tcPr>
          <w:p w14:paraId="62416BB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60</w:t>
            </w:r>
          </w:p>
        </w:tc>
        <w:tc>
          <w:tcPr>
            <w:tcW w:w="3100" w:type="dxa"/>
            <w:tcBorders>
              <w:top w:val="single" w:sz="6" w:space="0" w:color="auto"/>
              <w:left w:val="single" w:sz="6" w:space="0" w:color="auto"/>
              <w:bottom w:val="single" w:sz="6" w:space="0" w:color="auto"/>
              <w:right w:val="single" w:sz="6" w:space="0" w:color="auto"/>
            </w:tcBorders>
            <w:vAlign w:val="center"/>
          </w:tcPr>
          <w:p w14:paraId="02CF7BB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6CCAFD7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4269B49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правлiння</w:t>
            </w:r>
          </w:p>
        </w:tc>
        <w:tc>
          <w:tcPr>
            <w:tcW w:w="1400" w:type="dxa"/>
            <w:tcBorders>
              <w:top w:val="single" w:sz="6" w:space="0" w:color="auto"/>
              <w:left w:val="single" w:sz="6" w:space="0" w:color="auto"/>
              <w:bottom w:val="single" w:sz="6" w:space="0" w:color="auto"/>
              <w:right w:val="single" w:sz="6" w:space="0" w:color="auto"/>
            </w:tcBorders>
            <w:vAlign w:val="center"/>
          </w:tcPr>
          <w:p w14:paraId="6C41DBD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359BE94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395018C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07A24A28" w14:textId="77777777">
        <w:trPr>
          <w:trHeight w:val="200"/>
        </w:trPr>
        <w:tc>
          <w:tcPr>
            <w:tcW w:w="550" w:type="dxa"/>
            <w:tcBorders>
              <w:top w:val="single" w:sz="6" w:space="0" w:color="auto"/>
              <w:bottom w:val="single" w:sz="6" w:space="0" w:color="auto"/>
              <w:right w:val="single" w:sz="6" w:space="0" w:color="auto"/>
            </w:tcBorders>
            <w:vAlign w:val="center"/>
          </w:tcPr>
          <w:p w14:paraId="6614C3F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lastRenderedPageBreak/>
              <w:t>2</w:t>
            </w:r>
          </w:p>
        </w:tc>
        <w:tc>
          <w:tcPr>
            <w:tcW w:w="2050" w:type="dxa"/>
            <w:tcBorders>
              <w:top w:val="single" w:sz="6" w:space="0" w:color="auto"/>
              <w:left w:val="single" w:sz="6" w:space="0" w:color="auto"/>
              <w:bottom w:val="single" w:sz="6" w:space="0" w:color="auto"/>
              <w:right w:val="single" w:sz="6" w:space="0" w:color="auto"/>
            </w:tcBorders>
            <w:vAlign w:val="center"/>
          </w:tcPr>
          <w:p w14:paraId="45AFE9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правлiння</w:t>
            </w:r>
          </w:p>
        </w:tc>
        <w:tc>
          <w:tcPr>
            <w:tcW w:w="2100" w:type="dxa"/>
            <w:tcBorders>
              <w:top w:val="single" w:sz="6" w:space="0" w:color="auto"/>
              <w:left w:val="single" w:sz="6" w:space="0" w:color="auto"/>
              <w:bottom w:val="single" w:sz="6" w:space="0" w:color="auto"/>
              <w:right w:val="single" w:sz="6" w:space="0" w:color="auto"/>
            </w:tcBorders>
            <w:vAlign w:val="center"/>
          </w:tcPr>
          <w:p w14:paraId="0897E1C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Горова Олена Iванiвна</w:t>
            </w:r>
          </w:p>
        </w:tc>
        <w:tc>
          <w:tcPr>
            <w:tcW w:w="1100" w:type="dxa"/>
            <w:tcBorders>
              <w:top w:val="single" w:sz="6" w:space="0" w:color="auto"/>
              <w:left w:val="single" w:sz="6" w:space="0" w:color="auto"/>
              <w:bottom w:val="single" w:sz="6" w:space="0" w:color="auto"/>
              <w:right w:val="single" w:sz="6" w:space="0" w:color="auto"/>
            </w:tcBorders>
            <w:vAlign w:val="center"/>
          </w:tcPr>
          <w:p w14:paraId="45BCB4E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7375E60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0D0767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1981</w:t>
            </w:r>
          </w:p>
        </w:tc>
        <w:tc>
          <w:tcPr>
            <w:tcW w:w="1000" w:type="dxa"/>
            <w:tcBorders>
              <w:top w:val="single" w:sz="6" w:space="0" w:color="auto"/>
              <w:left w:val="single" w:sz="6" w:space="0" w:color="auto"/>
              <w:bottom w:val="single" w:sz="6" w:space="0" w:color="auto"/>
              <w:right w:val="single" w:sz="6" w:space="0" w:color="auto"/>
            </w:tcBorders>
            <w:vAlign w:val="center"/>
          </w:tcPr>
          <w:p w14:paraId="701B619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 Українська сiльськогосподарська академiя.</w:t>
            </w:r>
          </w:p>
        </w:tc>
        <w:tc>
          <w:tcPr>
            <w:tcW w:w="900" w:type="dxa"/>
            <w:tcBorders>
              <w:top w:val="single" w:sz="6" w:space="0" w:color="auto"/>
              <w:left w:val="single" w:sz="6" w:space="0" w:color="auto"/>
              <w:bottom w:val="single" w:sz="6" w:space="0" w:color="auto"/>
              <w:right w:val="single" w:sz="6" w:space="0" w:color="auto"/>
            </w:tcBorders>
            <w:vAlign w:val="center"/>
          </w:tcPr>
          <w:p w14:paraId="657C870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23</w:t>
            </w:r>
          </w:p>
        </w:tc>
        <w:tc>
          <w:tcPr>
            <w:tcW w:w="3100" w:type="dxa"/>
            <w:tcBorders>
              <w:top w:val="single" w:sz="6" w:space="0" w:color="auto"/>
              <w:left w:val="single" w:sz="6" w:space="0" w:color="auto"/>
              <w:bottom w:val="single" w:sz="6" w:space="0" w:color="auto"/>
              <w:right w:val="single" w:sz="6" w:space="0" w:color="auto"/>
            </w:tcBorders>
            <w:vAlign w:val="center"/>
          </w:tcPr>
          <w:p w14:paraId="7554B3A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4D7C78D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3B34971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правлiння</w:t>
            </w:r>
          </w:p>
        </w:tc>
        <w:tc>
          <w:tcPr>
            <w:tcW w:w="1400" w:type="dxa"/>
            <w:tcBorders>
              <w:top w:val="single" w:sz="6" w:space="0" w:color="auto"/>
              <w:left w:val="single" w:sz="6" w:space="0" w:color="auto"/>
              <w:bottom w:val="single" w:sz="6" w:space="0" w:color="auto"/>
              <w:right w:val="single" w:sz="6" w:space="0" w:color="auto"/>
            </w:tcBorders>
            <w:vAlign w:val="center"/>
          </w:tcPr>
          <w:p w14:paraId="6B941B2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2BE3697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4E50AA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5D8E3F0B" w14:textId="77777777">
        <w:trPr>
          <w:trHeight w:val="200"/>
        </w:trPr>
        <w:tc>
          <w:tcPr>
            <w:tcW w:w="550" w:type="dxa"/>
            <w:tcBorders>
              <w:top w:val="single" w:sz="6" w:space="0" w:color="auto"/>
              <w:bottom w:val="single" w:sz="6" w:space="0" w:color="auto"/>
              <w:right w:val="single" w:sz="6" w:space="0" w:color="auto"/>
            </w:tcBorders>
            <w:vAlign w:val="center"/>
          </w:tcPr>
          <w:p w14:paraId="78038F8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2050" w:type="dxa"/>
            <w:tcBorders>
              <w:top w:val="single" w:sz="6" w:space="0" w:color="auto"/>
              <w:left w:val="single" w:sz="6" w:space="0" w:color="auto"/>
              <w:bottom w:val="single" w:sz="6" w:space="0" w:color="auto"/>
              <w:right w:val="single" w:sz="6" w:space="0" w:color="auto"/>
            </w:tcBorders>
            <w:vAlign w:val="center"/>
          </w:tcPr>
          <w:p w14:paraId="3BA56A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правлiння</w:t>
            </w:r>
          </w:p>
        </w:tc>
        <w:tc>
          <w:tcPr>
            <w:tcW w:w="2100" w:type="dxa"/>
            <w:tcBorders>
              <w:top w:val="single" w:sz="6" w:space="0" w:color="auto"/>
              <w:left w:val="single" w:sz="6" w:space="0" w:color="auto"/>
              <w:bottom w:val="single" w:sz="6" w:space="0" w:color="auto"/>
              <w:right w:val="single" w:sz="6" w:space="0" w:color="auto"/>
            </w:tcBorders>
            <w:vAlign w:val="center"/>
          </w:tcPr>
          <w:p w14:paraId="53E66B2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Пiдгорецька Тамара Петрiвна</w:t>
            </w:r>
          </w:p>
        </w:tc>
        <w:tc>
          <w:tcPr>
            <w:tcW w:w="1100" w:type="dxa"/>
            <w:tcBorders>
              <w:top w:val="single" w:sz="6" w:space="0" w:color="auto"/>
              <w:left w:val="single" w:sz="6" w:space="0" w:color="auto"/>
              <w:bottom w:val="single" w:sz="6" w:space="0" w:color="auto"/>
              <w:right w:val="single" w:sz="6" w:space="0" w:color="auto"/>
            </w:tcBorders>
            <w:vAlign w:val="center"/>
          </w:tcPr>
          <w:p w14:paraId="49A9A337"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0BE74BF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435A64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1962</w:t>
            </w:r>
          </w:p>
        </w:tc>
        <w:tc>
          <w:tcPr>
            <w:tcW w:w="1000" w:type="dxa"/>
            <w:tcBorders>
              <w:top w:val="single" w:sz="6" w:space="0" w:color="auto"/>
              <w:left w:val="single" w:sz="6" w:space="0" w:color="auto"/>
              <w:bottom w:val="single" w:sz="6" w:space="0" w:color="auto"/>
              <w:right w:val="single" w:sz="6" w:space="0" w:color="auto"/>
            </w:tcBorders>
            <w:vAlign w:val="center"/>
          </w:tcPr>
          <w:p w14:paraId="7DDCC1E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Середня спецiальна. Київське медичне </w:t>
            </w:r>
            <w:r w:rsidRPr="00115AD0">
              <w:rPr>
                <w:rFonts w:ascii="Times New Roman CYR" w:hAnsi="Times New Roman CYR" w:cs="Times New Roman CYR"/>
                <w:kern w:val="0"/>
                <w:sz w:val="20"/>
                <w:szCs w:val="20"/>
              </w:rPr>
              <w:t>училище №2</w:t>
            </w:r>
          </w:p>
        </w:tc>
        <w:tc>
          <w:tcPr>
            <w:tcW w:w="900" w:type="dxa"/>
            <w:tcBorders>
              <w:top w:val="single" w:sz="6" w:space="0" w:color="auto"/>
              <w:left w:val="single" w:sz="6" w:space="0" w:color="auto"/>
              <w:bottom w:val="single" w:sz="6" w:space="0" w:color="auto"/>
              <w:right w:val="single" w:sz="6" w:space="0" w:color="auto"/>
            </w:tcBorders>
            <w:vAlign w:val="center"/>
          </w:tcPr>
          <w:p w14:paraId="1907EE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42</w:t>
            </w:r>
          </w:p>
        </w:tc>
        <w:tc>
          <w:tcPr>
            <w:tcW w:w="3100" w:type="dxa"/>
            <w:tcBorders>
              <w:top w:val="single" w:sz="6" w:space="0" w:color="auto"/>
              <w:left w:val="single" w:sz="6" w:space="0" w:color="auto"/>
              <w:bottom w:val="single" w:sz="6" w:space="0" w:color="auto"/>
              <w:right w:val="single" w:sz="6" w:space="0" w:color="auto"/>
            </w:tcBorders>
            <w:vAlign w:val="center"/>
          </w:tcPr>
          <w:p w14:paraId="60422E4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65F5F6B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2806A8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правлiння</w:t>
            </w:r>
          </w:p>
        </w:tc>
        <w:tc>
          <w:tcPr>
            <w:tcW w:w="1400" w:type="dxa"/>
            <w:tcBorders>
              <w:top w:val="single" w:sz="6" w:space="0" w:color="auto"/>
              <w:left w:val="single" w:sz="6" w:space="0" w:color="auto"/>
              <w:bottom w:val="single" w:sz="6" w:space="0" w:color="auto"/>
              <w:right w:val="single" w:sz="6" w:space="0" w:color="auto"/>
            </w:tcBorders>
            <w:vAlign w:val="center"/>
          </w:tcPr>
          <w:p w14:paraId="228167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597E18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558EAC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bl>
    <w:p w14:paraId="3515757E"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t>Інші посадові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050"/>
        <w:gridCol w:w="2100"/>
        <w:gridCol w:w="1100"/>
        <w:gridCol w:w="800"/>
        <w:gridCol w:w="1000"/>
        <w:gridCol w:w="1000"/>
        <w:gridCol w:w="900"/>
        <w:gridCol w:w="3100"/>
        <w:gridCol w:w="1400"/>
        <w:gridCol w:w="1400"/>
      </w:tblGrid>
      <w:tr w:rsidR="002558E9" w:rsidRPr="00115AD0" w14:paraId="573CBD3F" w14:textId="77777777">
        <w:trPr>
          <w:trHeight w:val="200"/>
        </w:trPr>
        <w:tc>
          <w:tcPr>
            <w:tcW w:w="550" w:type="dxa"/>
            <w:tcBorders>
              <w:top w:val="single" w:sz="6" w:space="0" w:color="auto"/>
              <w:bottom w:val="single" w:sz="6" w:space="0" w:color="auto"/>
              <w:right w:val="single" w:sz="6" w:space="0" w:color="auto"/>
            </w:tcBorders>
            <w:vAlign w:val="center"/>
          </w:tcPr>
          <w:p w14:paraId="13493D3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з/п</w:t>
            </w:r>
          </w:p>
        </w:tc>
        <w:tc>
          <w:tcPr>
            <w:tcW w:w="2050" w:type="dxa"/>
            <w:tcBorders>
              <w:top w:val="single" w:sz="6" w:space="0" w:color="auto"/>
              <w:left w:val="single" w:sz="6" w:space="0" w:color="auto"/>
              <w:bottom w:val="single" w:sz="6" w:space="0" w:color="auto"/>
              <w:right w:val="single" w:sz="6" w:space="0" w:color="auto"/>
            </w:tcBorders>
            <w:vAlign w:val="center"/>
          </w:tcPr>
          <w:p w14:paraId="7BBE23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Посада</w:t>
            </w:r>
          </w:p>
        </w:tc>
        <w:tc>
          <w:tcPr>
            <w:tcW w:w="2100" w:type="dxa"/>
            <w:tcBorders>
              <w:top w:val="single" w:sz="6" w:space="0" w:color="auto"/>
              <w:left w:val="single" w:sz="6" w:space="0" w:color="auto"/>
              <w:bottom w:val="single" w:sz="6" w:space="0" w:color="auto"/>
              <w:right w:val="single" w:sz="6" w:space="0" w:color="auto"/>
            </w:tcBorders>
            <w:vAlign w:val="center"/>
          </w:tcPr>
          <w:p w14:paraId="486B5C4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Ім'я</w:t>
            </w:r>
          </w:p>
        </w:tc>
        <w:tc>
          <w:tcPr>
            <w:tcW w:w="1100" w:type="dxa"/>
            <w:tcBorders>
              <w:top w:val="single" w:sz="6" w:space="0" w:color="auto"/>
              <w:left w:val="single" w:sz="6" w:space="0" w:color="auto"/>
              <w:bottom w:val="single" w:sz="6" w:space="0" w:color="auto"/>
              <w:right w:val="single" w:sz="6" w:space="0" w:color="auto"/>
            </w:tcBorders>
            <w:vAlign w:val="center"/>
          </w:tcPr>
          <w:p w14:paraId="59BF94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РНОКПП</w:t>
            </w:r>
          </w:p>
        </w:tc>
        <w:tc>
          <w:tcPr>
            <w:tcW w:w="800" w:type="dxa"/>
            <w:tcBorders>
              <w:top w:val="single" w:sz="6" w:space="0" w:color="auto"/>
              <w:left w:val="single" w:sz="6" w:space="0" w:color="auto"/>
              <w:bottom w:val="single" w:sz="6" w:space="0" w:color="auto"/>
              <w:right w:val="single" w:sz="6" w:space="0" w:color="auto"/>
            </w:tcBorders>
            <w:vAlign w:val="center"/>
          </w:tcPr>
          <w:p w14:paraId="25AB90B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УНЗР</w:t>
            </w:r>
          </w:p>
        </w:tc>
        <w:tc>
          <w:tcPr>
            <w:tcW w:w="1000" w:type="dxa"/>
            <w:tcBorders>
              <w:top w:val="single" w:sz="6" w:space="0" w:color="auto"/>
              <w:left w:val="single" w:sz="6" w:space="0" w:color="auto"/>
              <w:bottom w:val="single" w:sz="6" w:space="0" w:color="auto"/>
              <w:right w:val="single" w:sz="6" w:space="0" w:color="auto"/>
            </w:tcBorders>
            <w:vAlign w:val="center"/>
          </w:tcPr>
          <w:p w14:paraId="41DADF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Рік народження</w:t>
            </w:r>
          </w:p>
        </w:tc>
        <w:tc>
          <w:tcPr>
            <w:tcW w:w="1000" w:type="dxa"/>
            <w:tcBorders>
              <w:top w:val="single" w:sz="6" w:space="0" w:color="auto"/>
              <w:left w:val="single" w:sz="6" w:space="0" w:color="auto"/>
              <w:bottom w:val="single" w:sz="6" w:space="0" w:color="auto"/>
              <w:right w:val="single" w:sz="6" w:space="0" w:color="auto"/>
            </w:tcBorders>
            <w:vAlign w:val="center"/>
          </w:tcPr>
          <w:p w14:paraId="04BCD50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Освіта</w:t>
            </w:r>
          </w:p>
        </w:tc>
        <w:tc>
          <w:tcPr>
            <w:tcW w:w="900" w:type="dxa"/>
            <w:tcBorders>
              <w:top w:val="single" w:sz="6" w:space="0" w:color="auto"/>
              <w:left w:val="single" w:sz="6" w:space="0" w:color="auto"/>
              <w:bottom w:val="single" w:sz="6" w:space="0" w:color="auto"/>
              <w:right w:val="single" w:sz="6" w:space="0" w:color="auto"/>
            </w:tcBorders>
            <w:vAlign w:val="center"/>
          </w:tcPr>
          <w:p w14:paraId="5B44D80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Стаж роботи (років)</w:t>
            </w:r>
          </w:p>
        </w:tc>
        <w:tc>
          <w:tcPr>
            <w:tcW w:w="3100" w:type="dxa"/>
            <w:tcBorders>
              <w:top w:val="single" w:sz="6" w:space="0" w:color="auto"/>
              <w:left w:val="single" w:sz="6" w:space="0" w:color="auto"/>
              <w:bottom w:val="single" w:sz="6" w:space="0" w:color="auto"/>
              <w:right w:val="single" w:sz="6" w:space="0" w:color="auto"/>
            </w:tcBorders>
            <w:vAlign w:val="center"/>
          </w:tcPr>
          <w:p w14:paraId="7B20CC7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Повне найменування, ідентифікаційний код </w:t>
            </w:r>
            <w:r w:rsidRPr="00115AD0">
              <w:rPr>
                <w:rFonts w:ascii="Times New Roman CYR" w:hAnsi="Times New Roman CYR" w:cs="Times New Roman CYR"/>
                <w:kern w:val="0"/>
                <w:sz w:val="20"/>
                <w:szCs w:val="20"/>
              </w:rPr>
              <w:t>юридичної особи та посада(и), яку(і) займав(є) за останні 5 років</w:t>
            </w:r>
          </w:p>
        </w:tc>
        <w:tc>
          <w:tcPr>
            <w:tcW w:w="1400" w:type="dxa"/>
            <w:tcBorders>
              <w:top w:val="single" w:sz="6" w:space="0" w:color="auto"/>
              <w:left w:val="single" w:sz="6" w:space="0" w:color="auto"/>
              <w:bottom w:val="single" w:sz="6" w:space="0" w:color="auto"/>
              <w:right w:val="single" w:sz="6" w:space="0" w:color="auto"/>
            </w:tcBorders>
            <w:vAlign w:val="center"/>
          </w:tcPr>
          <w:p w14:paraId="345049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Дата набуття повноважень та строк, на який обрано</w:t>
            </w:r>
          </w:p>
        </w:tc>
        <w:tc>
          <w:tcPr>
            <w:tcW w:w="1400" w:type="dxa"/>
            <w:tcBorders>
              <w:top w:val="single" w:sz="6" w:space="0" w:color="auto"/>
              <w:left w:val="single" w:sz="6" w:space="0" w:color="auto"/>
              <w:bottom w:val="single" w:sz="6" w:space="0" w:color="auto"/>
            </w:tcBorders>
            <w:vAlign w:val="center"/>
          </w:tcPr>
          <w:p w14:paraId="0718A3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Непогашена судимість за корисливі та посадові злочини (Так/Ні)</w:t>
            </w:r>
          </w:p>
        </w:tc>
      </w:tr>
      <w:tr w:rsidR="002558E9" w:rsidRPr="00115AD0" w14:paraId="62E6FCED" w14:textId="77777777">
        <w:trPr>
          <w:trHeight w:val="200"/>
        </w:trPr>
        <w:tc>
          <w:tcPr>
            <w:tcW w:w="550" w:type="dxa"/>
            <w:tcBorders>
              <w:top w:val="single" w:sz="6" w:space="0" w:color="auto"/>
              <w:bottom w:val="single" w:sz="6" w:space="0" w:color="auto"/>
              <w:right w:val="single" w:sz="6" w:space="0" w:color="auto"/>
            </w:tcBorders>
            <w:vAlign w:val="center"/>
          </w:tcPr>
          <w:p w14:paraId="50350DA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1E598B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100" w:type="dxa"/>
            <w:tcBorders>
              <w:top w:val="single" w:sz="6" w:space="0" w:color="auto"/>
              <w:left w:val="single" w:sz="6" w:space="0" w:color="auto"/>
              <w:bottom w:val="single" w:sz="6" w:space="0" w:color="auto"/>
              <w:right w:val="single" w:sz="6" w:space="0" w:color="auto"/>
            </w:tcBorders>
            <w:vAlign w:val="center"/>
          </w:tcPr>
          <w:p w14:paraId="6C495A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1100" w:type="dxa"/>
            <w:tcBorders>
              <w:top w:val="single" w:sz="6" w:space="0" w:color="auto"/>
              <w:left w:val="single" w:sz="6" w:space="0" w:color="auto"/>
              <w:bottom w:val="single" w:sz="6" w:space="0" w:color="auto"/>
              <w:right w:val="single" w:sz="6" w:space="0" w:color="auto"/>
            </w:tcBorders>
            <w:vAlign w:val="center"/>
          </w:tcPr>
          <w:p w14:paraId="5511B46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w:t>
            </w:r>
          </w:p>
        </w:tc>
        <w:tc>
          <w:tcPr>
            <w:tcW w:w="800" w:type="dxa"/>
            <w:tcBorders>
              <w:top w:val="single" w:sz="6" w:space="0" w:color="auto"/>
              <w:left w:val="single" w:sz="6" w:space="0" w:color="auto"/>
              <w:bottom w:val="single" w:sz="6" w:space="0" w:color="auto"/>
              <w:right w:val="single" w:sz="6" w:space="0" w:color="auto"/>
            </w:tcBorders>
            <w:vAlign w:val="center"/>
          </w:tcPr>
          <w:p w14:paraId="234235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w:t>
            </w:r>
          </w:p>
        </w:tc>
        <w:tc>
          <w:tcPr>
            <w:tcW w:w="1000" w:type="dxa"/>
            <w:tcBorders>
              <w:top w:val="single" w:sz="6" w:space="0" w:color="auto"/>
              <w:left w:val="single" w:sz="6" w:space="0" w:color="auto"/>
              <w:bottom w:val="single" w:sz="6" w:space="0" w:color="auto"/>
              <w:right w:val="single" w:sz="6" w:space="0" w:color="auto"/>
            </w:tcBorders>
            <w:vAlign w:val="center"/>
          </w:tcPr>
          <w:p w14:paraId="3E065D9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w:t>
            </w:r>
          </w:p>
        </w:tc>
        <w:tc>
          <w:tcPr>
            <w:tcW w:w="1000" w:type="dxa"/>
            <w:tcBorders>
              <w:top w:val="single" w:sz="6" w:space="0" w:color="auto"/>
              <w:left w:val="single" w:sz="6" w:space="0" w:color="auto"/>
              <w:bottom w:val="single" w:sz="6" w:space="0" w:color="auto"/>
              <w:right w:val="single" w:sz="6" w:space="0" w:color="auto"/>
            </w:tcBorders>
            <w:vAlign w:val="center"/>
          </w:tcPr>
          <w:p w14:paraId="15407EA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w:t>
            </w:r>
          </w:p>
        </w:tc>
        <w:tc>
          <w:tcPr>
            <w:tcW w:w="900" w:type="dxa"/>
            <w:tcBorders>
              <w:top w:val="single" w:sz="6" w:space="0" w:color="auto"/>
              <w:left w:val="single" w:sz="6" w:space="0" w:color="auto"/>
              <w:bottom w:val="single" w:sz="6" w:space="0" w:color="auto"/>
              <w:right w:val="single" w:sz="6" w:space="0" w:color="auto"/>
            </w:tcBorders>
            <w:vAlign w:val="center"/>
          </w:tcPr>
          <w:p w14:paraId="6646E9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w:t>
            </w:r>
          </w:p>
        </w:tc>
        <w:tc>
          <w:tcPr>
            <w:tcW w:w="3100" w:type="dxa"/>
            <w:tcBorders>
              <w:top w:val="single" w:sz="6" w:space="0" w:color="auto"/>
              <w:left w:val="single" w:sz="6" w:space="0" w:color="auto"/>
              <w:bottom w:val="single" w:sz="6" w:space="0" w:color="auto"/>
              <w:right w:val="single" w:sz="6" w:space="0" w:color="auto"/>
            </w:tcBorders>
            <w:vAlign w:val="center"/>
          </w:tcPr>
          <w:p w14:paraId="4977413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w:t>
            </w:r>
          </w:p>
        </w:tc>
        <w:tc>
          <w:tcPr>
            <w:tcW w:w="1400" w:type="dxa"/>
            <w:tcBorders>
              <w:top w:val="single" w:sz="6" w:space="0" w:color="auto"/>
              <w:left w:val="single" w:sz="6" w:space="0" w:color="auto"/>
              <w:bottom w:val="single" w:sz="6" w:space="0" w:color="auto"/>
              <w:right w:val="single" w:sz="6" w:space="0" w:color="auto"/>
            </w:tcBorders>
            <w:vAlign w:val="center"/>
          </w:tcPr>
          <w:p w14:paraId="7F0CA8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10</w:t>
            </w:r>
          </w:p>
        </w:tc>
        <w:tc>
          <w:tcPr>
            <w:tcW w:w="1400" w:type="dxa"/>
            <w:tcBorders>
              <w:top w:val="single" w:sz="6" w:space="0" w:color="auto"/>
              <w:left w:val="single" w:sz="6" w:space="0" w:color="auto"/>
              <w:bottom w:val="single" w:sz="6" w:space="0" w:color="auto"/>
            </w:tcBorders>
            <w:vAlign w:val="center"/>
          </w:tcPr>
          <w:p w14:paraId="23B49C9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11</w:t>
            </w:r>
          </w:p>
        </w:tc>
      </w:tr>
      <w:tr w:rsidR="002558E9" w:rsidRPr="00115AD0" w14:paraId="7883C735" w14:textId="77777777">
        <w:trPr>
          <w:trHeight w:val="200"/>
        </w:trPr>
        <w:tc>
          <w:tcPr>
            <w:tcW w:w="550" w:type="dxa"/>
            <w:tcBorders>
              <w:top w:val="single" w:sz="6" w:space="0" w:color="auto"/>
              <w:bottom w:val="single" w:sz="6" w:space="0" w:color="auto"/>
              <w:right w:val="single" w:sz="6" w:space="0" w:color="auto"/>
            </w:tcBorders>
            <w:vAlign w:val="center"/>
          </w:tcPr>
          <w:p w14:paraId="52820E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050" w:type="dxa"/>
            <w:tcBorders>
              <w:top w:val="single" w:sz="6" w:space="0" w:color="auto"/>
              <w:left w:val="single" w:sz="6" w:space="0" w:color="auto"/>
              <w:bottom w:val="single" w:sz="6" w:space="0" w:color="auto"/>
              <w:right w:val="single" w:sz="6" w:space="0" w:color="auto"/>
            </w:tcBorders>
            <w:vAlign w:val="center"/>
          </w:tcPr>
          <w:p w14:paraId="626A8F2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14:paraId="2D02074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Березняк Вiктор</w:t>
            </w:r>
            <w:r w:rsidRPr="00115AD0">
              <w:rPr>
                <w:rFonts w:ascii="Times New Roman CYR" w:hAnsi="Times New Roman CYR" w:cs="Times New Roman CYR"/>
                <w:kern w:val="0"/>
                <w:sz w:val="20"/>
                <w:szCs w:val="20"/>
              </w:rPr>
              <w:t xml:space="preserve"> Володимирович</w:t>
            </w:r>
          </w:p>
        </w:tc>
        <w:tc>
          <w:tcPr>
            <w:tcW w:w="1100" w:type="dxa"/>
            <w:tcBorders>
              <w:top w:val="single" w:sz="6" w:space="0" w:color="auto"/>
              <w:left w:val="single" w:sz="6" w:space="0" w:color="auto"/>
              <w:bottom w:val="single" w:sz="6" w:space="0" w:color="auto"/>
              <w:right w:val="single" w:sz="6" w:space="0" w:color="auto"/>
            </w:tcBorders>
            <w:vAlign w:val="center"/>
          </w:tcPr>
          <w:p w14:paraId="41DE3FA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063BE19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424A89D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1962</w:t>
            </w:r>
          </w:p>
        </w:tc>
        <w:tc>
          <w:tcPr>
            <w:tcW w:w="1000" w:type="dxa"/>
            <w:tcBorders>
              <w:top w:val="single" w:sz="6" w:space="0" w:color="auto"/>
              <w:left w:val="single" w:sz="6" w:space="0" w:color="auto"/>
              <w:bottom w:val="single" w:sz="6" w:space="0" w:color="auto"/>
              <w:right w:val="single" w:sz="6" w:space="0" w:color="auto"/>
            </w:tcBorders>
            <w:vAlign w:val="center"/>
          </w:tcPr>
          <w:p w14:paraId="4095EB9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 Кiровоградський педiнститут</w:t>
            </w:r>
          </w:p>
        </w:tc>
        <w:tc>
          <w:tcPr>
            <w:tcW w:w="900" w:type="dxa"/>
            <w:tcBorders>
              <w:top w:val="single" w:sz="6" w:space="0" w:color="auto"/>
              <w:left w:val="single" w:sz="6" w:space="0" w:color="auto"/>
              <w:bottom w:val="single" w:sz="6" w:space="0" w:color="auto"/>
              <w:right w:val="single" w:sz="6" w:space="0" w:color="auto"/>
            </w:tcBorders>
            <w:vAlign w:val="center"/>
          </w:tcPr>
          <w:p w14:paraId="527C09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39</w:t>
            </w:r>
          </w:p>
        </w:tc>
        <w:tc>
          <w:tcPr>
            <w:tcW w:w="3100" w:type="dxa"/>
            <w:tcBorders>
              <w:top w:val="single" w:sz="6" w:space="0" w:color="auto"/>
              <w:left w:val="single" w:sz="6" w:space="0" w:color="auto"/>
              <w:bottom w:val="single" w:sz="6" w:space="0" w:color="auto"/>
              <w:right w:val="single" w:sz="6" w:space="0" w:color="auto"/>
            </w:tcBorders>
            <w:vAlign w:val="center"/>
          </w:tcPr>
          <w:p w14:paraId="7B90C0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7B2E71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3FC2AE5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Ревiзiйної комiсiї</w:t>
            </w:r>
          </w:p>
        </w:tc>
        <w:tc>
          <w:tcPr>
            <w:tcW w:w="1400" w:type="dxa"/>
            <w:tcBorders>
              <w:top w:val="single" w:sz="6" w:space="0" w:color="auto"/>
              <w:left w:val="single" w:sz="6" w:space="0" w:color="auto"/>
              <w:bottom w:val="single" w:sz="6" w:space="0" w:color="auto"/>
              <w:right w:val="single" w:sz="6" w:space="0" w:color="auto"/>
            </w:tcBorders>
            <w:vAlign w:val="center"/>
          </w:tcPr>
          <w:p w14:paraId="2AA6A1D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559C4A7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67E287E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580C4CBB" w14:textId="77777777">
        <w:trPr>
          <w:trHeight w:val="200"/>
        </w:trPr>
        <w:tc>
          <w:tcPr>
            <w:tcW w:w="550" w:type="dxa"/>
            <w:tcBorders>
              <w:top w:val="single" w:sz="6" w:space="0" w:color="auto"/>
              <w:bottom w:val="single" w:sz="6" w:space="0" w:color="auto"/>
              <w:right w:val="single" w:sz="6" w:space="0" w:color="auto"/>
            </w:tcBorders>
            <w:vAlign w:val="center"/>
          </w:tcPr>
          <w:p w14:paraId="727E41D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050" w:type="dxa"/>
            <w:tcBorders>
              <w:top w:val="single" w:sz="6" w:space="0" w:color="auto"/>
              <w:left w:val="single" w:sz="6" w:space="0" w:color="auto"/>
              <w:bottom w:val="single" w:sz="6" w:space="0" w:color="auto"/>
              <w:right w:val="single" w:sz="6" w:space="0" w:color="auto"/>
            </w:tcBorders>
            <w:vAlign w:val="center"/>
          </w:tcPr>
          <w:p w14:paraId="70B11C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14:paraId="55B00DC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Салатна Iрина Володимирiвна</w:t>
            </w:r>
          </w:p>
        </w:tc>
        <w:tc>
          <w:tcPr>
            <w:tcW w:w="1100" w:type="dxa"/>
            <w:tcBorders>
              <w:top w:val="single" w:sz="6" w:space="0" w:color="auto"/>
              <w:left w:val="single" w:sz="6" w:space="0" w:color="auto"/>
              <w:bottom w:val="single" w:sz="6" w:space="0" w:color="auto"/>
              <w:right w:val="single" w:sz="6" w:space="0" w:color="auto"/>
            </w:tcBorders>
            <w:vAlign w:val="center"/>
          </w:tcPr>
          <w:p w14:paraId="5E0EAA5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73A8E9B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321C3C0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1962</w:t>
            </w:r>
          </w:p>
        </w:tc>
        <w:tc>
          <w:tcPr>
            <w:tcW w:w="1000" w:type="dxa"/>
            <w:tcBorders>
              <w:top w:val="single" w:sz="6" w:space="0" w:color="auto"/>
              <w:left w:val="single" w:sz="6" w:space="0" w:color="auto"/>
              <w:bottom w:val="single" w:sz="6" w:space="0" w:color="auto"/>
              <w:right w:val="single" w:sz="6" w:space="0" w:color="auto"/>
            </w:tcBorders>
            <w:vAlign w:val="center"/>
          </w:tcPr>
          <w:p w14:paraId="003875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Вища</w:t>
            </w:r>
          </w:p>
        </w:tc>
        <w:tc>
          <w:tcPr>
            <w:tcW w:w="900" w:type="dxa"/>
            <w:tcBorders>
              <w:top w:val="single" w:sz="6" w:space="0" w:color="auto"/>
              <w:left w:val="single" w:sz="6" w:space="0" w:color="auto"/>
              <w:bottom w:val="single" w:sz="6" w:space="0" w:color="auto"/>
              <w:right w:val="single" w:sz="6" w:space="0" w:color="auto"/>
            </w:tcBorders>
            <w:vAlign w:val="center"/>
          </w:tcPr>
          <w:p w14:paraId="10FA9A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34</w:t>
            </w:r>
          </w:p>
        </w:tc>
        <w:tc>
          <w:tcPr>
            <w:tcW w:w="3100" w:type="dxa"/>
            <w:tcBorders>
              <w:top w:val="single" w:sz="6" w:space="0" w:color="auto"/>
              <w:left w:val="single" w:sz="6" w:space="0" w:color="auto"/>
              <w:bottom w:val="single" w:sz="6" w:space="0" w:color="auto"/>
              <w:right w:val="single" w:sz="6" w:space="0" w:color="auto"/>
            </w:tcBorders>
            <w:vAlign w:val="center"/>
          </w:tcPr>
          <w:p w14:paraId="79103D5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Приватне </w:t>
            </w:r>
            <w:r w:rsidRPr="00115AD0">
              <w:rPr>
                <w:rFonts w:ascii="Times New Roman CYR" w:hAnsi="Times New Roman CYR" w:cs="Times New Roman CYR"/>
                <w:kern w:val="0"/>
                <w:sz w:val="20"/>
                <w:szCs w:val="20"/>
              </w:rPr>
              <w:t>акцiонерне товариство "Будпластик"</w:t>
            </w:r>
          </w:p>
          <w:p w14:paraId="7F0D85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44C6942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iнспектор вiддiлу кадрiв, член Ревiзiйної комiсiї</w:t>
            </w:r>
          </w:p>
        </w:tc>
        <w:tc>
          <w:tcPr>
            <w:tcW w:w="1400" w:type="dxa"/>
            <w:tcBorders>
              <w:top w:val="single" w:sz="6" w:space="0" w:color="auto"/>
              <w:left w:val="single" w:sz="6" w:space="0" w:color="auto"/>
              <w:bottom w:val="single" w:sz="6" w:space="0" w:color="auto"/>
              <w:right w:val="single" w:sz="6" w:space="0" w:color="auto"/>
            </w:tcBorders>
            <w:vAlign w:val="center"/>
          </w:tcPr>
          <w:p w14:paraId="112D84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1A4A1CD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2840C68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r w:rsidR="002558E9" w:rsidRPr="00115AD0" w14:paraId="4F09DC91" w14:textId="77777777">
        <w:trPr>
          <w:trHeight w:val="200"/>
        </w:trPr>
        <w:tc>
          <w:tcPr>
            <w:tcW w:w="550" w:type="dxa"/>
            <w:tcBorders>
              <w:top w:val="single" w:sz="6" w:space="0" w:color="auto"/>
              <w:bottom w:val="single" w:sz="6" w:space="0" w:color="auto"/>
              <w:right w:val="single" w:sz="6" w:space="0" w:color="auto"/>
            </w:tcBorders>
            <w:vAlign w:val="center"/>
          </w:tcPr>
          <w:p w14:paraId="6AE8842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2050" w:type="dxa"/>
            <w:tcBorders>
              <w:top w:val="single" w:sz="6" w:space="0" w:color="auto"/>
              <w:left w:val="single" w:sz="6" w:space="0" w:color="auto"/>
              <w:bottom w:val="single" w:sz="6" w:space="0" w:color="auto"/>
              <w:right w:val="single" w:sz="6" w:space="0" w:color="auto"/>
            </w:tcBorders>
            <w:vAlign w:val="center"/>
          </w:tcPr>
          <w:p w14:paraId="75231E1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Ревiзiйної комiсiї</w:t>
            </w:r>
          </w:p>
        </w:tc>
        <w:tc>
          <w:tcPr>
            <w:tcW w:w="2100" w:type="dxa"/>
            <w:tcBorders>
              <w:top w:val="single" w:sz="6" w:space="0" w:color="auto"/>
              <w:left w:val="single" w:sz="6" w:space="0" w:color="auto"/>
              <w:bottom w:val="single" w:sz="6" w:space="0" w:color="auto"/>
              <w:right w:val="single" w:sz="6" w:space="0" w:color="auto"/>
            </w:tcBorders>
            <w:vAlign w:val="center"/>
          </w:tcPr>
          <w:p w14:paraId="5F473D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Слюсаренко Наталiя Володимирiвна</w:t>
            </w:r>
          </w:p>
        </w:tc>
        <w:tc>
          <w:tcPr>
            <w:tcW w:w="1100" w:type="dxa"/>
            <w:tcBorders>
              <w:top w:val="single" w:sz="6" w:space="0" w:color="auto"/>
              <w:left w:val="single" w:sz="6" w:space="0" w:color="auto"/>
              <w:bottom w:val="single" w:sz="6" w:space="0" w:color="auto"/>
              <w:right w:val="single" w:sz="6" w:space="0" w:color="auto"/>
            </w:tcBorders>
            <w:vAlign w:val="center"/>
          </w:tcPr>
          <w:p w14:paraId="4B052CF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800" w:type="dxa"/>
            <w:tcBorders>
              <w:top w:val="single" w:sz="6" w:space="0" w:color="auto"/>
              <w:left w:val="single" w:sz="6" w:space="0" w:color="auto"/>
              <w:bottom w:val="single" w:sz="6" w:space="0" w:color="auto"/>
              <w:right w:val="single" w:sz="6" w:space="0" w:color="auto"/>
            </w:tcBorders>
            <w:vAlign w:val="center"/>
          </w:tcPr>
          <w:p w14:paraId="209BF25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000" w:type="dxa"/>
            <w:tcBorders>
              <w:top w:val="single" w:sz="6" w:space="0" w:color="auto"/>
              <w:left w:val="single" w:sz="6" w:space="0" w:color="auto"/>
              <w:bottom w:val="single" w:sz="6" w:space="0" w:color="auto"/>
              <w:right w:val="single" w:sz="6" w:space="0" w:color="auto"/>
            </w:tcBorders>
            <w:vAlign w:val="center"/>
          </w:tcPr>
          <w:p w14:paraId="19AC432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1971</w:t>
            </w:r>
          </w:p>
        </w:tc>
        <w:tc>
          <w:tcPr>
            <w:tcW w:w="1000" w:type="dxa"/>
            <w:tcBorders>
              <w:top w:val="single" w:sz="6" w:space="0" w:color="auto"/>
              <w:left w:val="single" w:sz="6" w:space="0" w:color="auto"/>
              <w:bottom w:val="single" w:sz="6" w:space="0" w:color="auto"/>
              <w:right w:val="single" w:sz="6" w:space="0" w:color="auto"/>
            </w:tcBorders>
            <w:vAlign w:val="center"/>
          </w:tcPr>
          <w:p w14:paraId="00980E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Середня</w:t>
            </w:r>
          </w:p>
        </w:tc>
        <w:tc>
          <w:tcPr>
            <w:tcW w:w="900" w:type="dxa"/>
            <w:tcBorders>
              <w:top w:val="single" w:sz="6" w:space="0" w:color="auto"/>
              <w:left w:val="single" w:sz="6" w:space="0" w:color="auto"/>
              <w:bottom w:val="single" w:sz="6" w:space="0" w:color="auto"/>
              <w:right w:val="single" w:sz="6" w:space="0" w:color="auto"/>
            </w:tcBorders>
            <w:vAlign w:val="center"/>
          </w:tcPr>
          <w:p w14:paraId="647D733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26</w:t>
            </w:r>
          </w:p>
        </w:tc>
        <w:tc>
          <w:tcPr>
            <w:tcW w:w="3100" w:type="dxa"/>
            <w:tcBorders>
              <w:top w:val="single" w:sz="6" w:space="0" w:color="auto"/>
              <w:left w:val="single" w:sz="6" w:space="0" w:color="auto"/>
              <w:bottom w:val="single" w:sz="6" w:space="0" w:color="auto"/>
              <w:right w:val="single" w:sz="6" w:space="0" w:color="auto"/>
            </w:tcBorders>
            <w:vAlign w:val="center"/>
          </w:tcPr>
          <w:p w14:paraId="3BB9F88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Приватне акцiонерне товариство "Будпластик"</w:t>
            </w:r>
          </w:p>
          <w:p w14:paraId="687FEF1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03577378</w:t>
            </w:r>
          </w:p>
          <w:p w14:paraId="0F03367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лаборант, член Ревiзiйної комiсiї</w:t>
            </w:r>
          </w:p>
        </w:tc>
        <w:tc>
          <w:tcPr>
            <w:tcW w:w="1400" w:type="dxa"/>
            <w:tcBorders>
              <w:top w:val="single" w:sz="6" w:space="0" w:color="auto"/>
              <w:left w:val="single" w:sz="6" w:space="0" w:color="auto"/>
              <w:bottom w:val="single" w:sz="6" w:space="0" w:color="auto"/>
              <w:right w:val="single" w:sz="6" w:space="0" w:color="auto"/>
            </w:tcBorders>
            <w:vAlign w:val="center"/>
          </w:tcPr>
          <w:p w14:paraId="094D64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22.04.2022</w:t>
            </w:r>
          </w:p>
          <w:p w14:paraId="791634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на три роки</w:t>
            </w:r>
          </w:p>
        </w:tc>
        <w:tc>
          <w:tcPr>
            <w:tcW w:w="1400" w:type="dxa"/>
            <w:tcBorders>
              <w:top w:val="single" w:sz="6" w:space="0" w:color="auto"/>
              <w:left w:val="single" w:sz="6" w:space="0" w:color="auto"/>
              <w:bottom w:val="single" w:sz="6" w:space="0" w:color="auto"/>
            </w:tcBorders>
            <w:vAlign w:val="center"/>
          </w:tcPr>
          <w:p w14:paraId="63F1D1C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Ні</w:t>
            </w:r>
          </w:p>
        </w:tc>
      </w:tr>
    </w:tbl>
    <w:p w14:paraId="485F8AA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pPr>
    </w:p>
    <w:p w14:paraId="2E46914C"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0"/>
          <w:szCs w:val="20"/>
        </w:rPr>
      </w:pPr>
    </w:p>
    <w:p w14:paraId="251F411D"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0"/>
          <w:szCs w:val="20"/>
        </w:rPr>
      </w:pPr>
    </w:p>
    <w:p w14:paraId="30EC59FC"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0"/>
          <w:szCs w:val="20"/>
        </w:rPr>
      </w:pPr>
    </w:p>
    <w:p w14:paraId="1456282B"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lastRenderedPageBreak/>
        <w:t>Інформація щодо володіння посадовими особами акціями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450"/>
        <w:gridCol w:w="2500"/>
        <w:gridCol w:w="1625"/>
        <w:gridCol w:w="1625"/>
        <w:gridCol w:w="1625"/>
        <w:gridCol w:w="1625"/>
        <w:gridCol w:w="1700"/>
        <w:gridCol w:w="1700"/>
      </w:tblGrid>
      <w:tr w:rsidR="002558E9" w:rsidRPr="00115AD0" w14:paraId="09403CCF" w14:textId="77777777">
        <w:trPr>
          <w:trHeight w:val="300"/>
        </w:trPr>
        <w:tc>
          <w:tcPr>
            <w:tcW w:w="550" w:type="dxa"/>
            <w:vMerge w:val="restart"/>
            <w:tcBorders>
              <w:top w:val="single" w:sz="6" w:space="0" w:color="auto"/>
              <w:bottom w:val="single" w:sz="6" w:space="0" w:color="auto"/>
              <w:right w:val="single" w:sz="6" w:space="0" w:color="auto"/>
            </w:tcBorders>
            <w:vAlign w:val="center"/>
          </w:tcPr>
          <w:p w14:paraId="484FBF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з/п</w:t>
            </w:r>
          </w:p>
        </w:tc>
        <w:tc>
          <w:tcPr>
            <w:tcW w:w="2450" w:type="dxa"/>
            <w:vMerge w:val="restart"/>
            <w:tcBorders>
              <w:top w:val="single" w:sz="6" w:space="0" w:color="auto"/>
              <w:left w:val="single" w:sz="6" w:space="0" w:color="auto"/>
              <w:bottom w:val="single" w:sz="6" w:space="0" w:color="auto"/>
              <w:right w:val="single" w:sz="6" w:space="0" w:color="auto"/>
            </w:tcBorders>
            <w:vAlign w:val="center"/>
          </w:tcPr>
          <w:p w14:paraId="367C29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Посада</w:t>
            </w:r>
          </w:p>
        </w:tc>
        <w:tc>
          <w:tcPr>
            <w:tcW w:w="2500" w:type="dxa"/>
            <w:vMerge w:val="restart"/>
            <w:tcBorders>
              <w:top w:val="single" w:sz="6" w:space="0" w:color="auto"/>
              <w:left w:val="single" w:sz="6" w:space="0" w:color="auto"/>
              <w:bottom w:val="single" w:sz="6" w:space="0" w:color="auto"/>
              <w:right w:val="single" w:sz="6" w:space="0" w:color="auto"/>
            </w:tcBorders>
            <w:vAlign w:val="center"/>
          </w:tcPr>
          <w:p w14:paraId="5452E9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Ім'я</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0BCC27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РНОКПП</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321729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УНЗР</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3DB2A4D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Кількість акцій, шт.</w:t>
            </w:r>
          </w:p>
        </w:tc>
        <w:tc>
          <w:tcPr>
            <w:tcW w:w="1625" w:type="dxa"/>
            <w:vMerge w:val="restart"/>
            <w:tcBorders>
              <w:top w:val="single" w:sz="6" w:space="0" w:color="auto"/>
              <w:left w:val="single" w:sz="6" w:space="0" w:color="auto"/>
              <w:bottom w:val="single" w:sz="6" w:space="0" w:color="auto"/>
              <w:right w:val="single" w:sz="6" w:space="0" w:color="auto"/>
            </w:tcBorders>
            <w:vAlign w:val="center"/>
          </w:tcPr>
          <w:p w14:paraId="096B262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tcBorders>
            <w:vAlign w:val="center"/>
          </w:tcPr>
          <w:p w14:paraId="6EA349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 xml:space="preserve">Кількість за типами </w:t>
            </w:r>
            <w:r w:rsidRPr="00115AD0">
              <w:rPr>
                <w:rFonts w:ascii="Times New Roman CYR" w:hAnsi="Times New Roman CYR" w:cs="Times New Roman CYR"/>
                <w:kern w:val="0"/>
                <w:sz w:val="20"/>
                <w:szCs w:val="20"/>
              </w:rPr>
              <w:t>акцій</w:t>
            </w:r>
          </w:p>
        </w:tc>
      </w:tr>
      <w:tr w:rsidR="002558E9" w:rsidRPr="00115AD0" w14:paraId="3321261F" w14:textId="77777777">
        <w:trPr>
          <w:trHeight w:val="300"/>
        </w:trPr>
        <w:tc>
          <w:tcPr>
            <w:tcW w:w="550" w:type="dxa"/>
            <w:vMerge/>
            <w:tcBorders>
              <w:top w:val="single" w:sz="6" w:space="0" w:color="auto"/>
              <w:bottom w:val="single" w:sz="6" w:space="0" w:color="auto"/>
              <w:right w:val="single" w:sz="6" w:space="0" w:color="auto"/>
            </w:tcBorders>
            <w:vAlign w:val="center"/>
          </w:tcPr>
          <w:p w14:paraId="0069944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2450" w:type="dxa"/>
            <w:vMerge/>
            <w:tcBorders>
              <w:top w:val="single" w:sz="6" w:space="0" w:color="auto"/>
              <w:left w:val="single" w:sz="6" w:space="0" w:color="auto"/>
              <w:bottom w:val="single" w:sz="6" w:space="0" w:color="auto"/>
              <w:right w:val="single" w:sz="6" w:space="0" w:color="auto"/>
            </w:tcBorders>
            <w:vAlign w:val="center"/>
          </w:tcPr>
          <w:p w14:paraId="6D69979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2500" w:type="dxa"/>
            <w:vMerge/>
            <w:tcBorders>
              <w:top w:val="single" w:sz="6" w:space="0" w:color="auto"/>
              <w:left w:val="single" w:sz="6" w:space="0" w:color="auto"/>
              <w:bottom w:val="single" w:sz="6" w:space="0" w:color="auto"/>
              <w:right w:val="single" w:sz="6" w:space="0" w:color="auto"/>
            </w:tcBorders>
            <w:vAlign w:val="center"/>
          </w:tcPr>
          <w:p w14:paraId="06EA7AF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6C7C339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73D4FEB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4D3D069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vMerge/>
            <w:tcBorders>
              <w:top w:val="single" w:sz="6" w:space="0" w:color="auto"/>
              <w:left w:val="single" w:sz="6" w:space="0" w:color="auto"/>
              <w:bottom w:val="single" w:sz="6" w:space="0" w:color="auto"/>
              <w:right w:val="single" w:sz="6" w:space="0" w:color="auto"/>
            </w:tcBorders>
            <w:vAlign w:val="center"/>
          </w:tcPr>
          <w:p w14:paraId="3933247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700" w:type="dxa"/>
            <w:tcBorders>
              <w:top w:val="single" w:sz="6" w:space="0" w:color="auto"/>
              <w:left w:val="single" w:sz="6" w:space="0" w:color="auto"/>
              <w:bottom w:val="single" w:sz="6" w:space="0" w:color="auto"/>
              <w:right w:val="single" w:sz="6" w:space="0" w:color="auto"/>
            </w:tcBorders>
            <w:vAlign w:val="center"/>
          </w:tcPr>
          <w:p w14:paraId="7A0B30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прості іменні</w:t>
            </w:r>
          </w:p>
        </w:tc>
        <w:tc>
          <w:tcPr>
            <w:tcW w:w="1700" w:type="dxa"/>
            <w:tcBorders>
              <w:top w:val="single" w:sz="6" w:space="0" w:color="auto"/>
              <w:left w:val="single" w:sz="6" w:space="0" w:color="auto"/>
              <w:bottom w:val="single" w:sz="6" w:space="0" w:color="auto"/>
            </w:tcBorders>
            <w:vAlign w:val="center"/>
          </w:tcPr>
          <w:p w14:paraId="1A57BE0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привілейовані іменні</w:t>
            </w:r>
          </w:p>
        </w:tc>
      </w:tr>
      <w:tr w:rsidR="002558E9" w:rsidRPr="00115AD0" w14:paraId="7A343635" w14:textId="77777777">
        <w:trPr>
          <w:trHeight w:val="300"/>
        </w:trPr>
        <w:tc>
          <w:tcPr>
            <w:tcW w:w="550" w:type="dxa"/>
            <w:tcBorders>
              <w:top w:val="single" w:sz="6" w:space="0" w:color="auto"/>
              <w:bottom w:val="single" w:sz="6" w:space="0" w:color="auto"/>
              <w:right w:val="single" w:sz="6" w:space="0" w:color="auto"/>
            </w:tcBorders>
            <w:vAlign w:val="center"/>
          </w:tcPr>
          <w:p w14:paraId="19C053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024F052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500" w:type="dxa"/>
            <w:tcBorders>
              <w:top w:val="single" w:sz="6" w:space="0" w:color="auto"/>
              <w:left w:val="single" w:sz="6" w:space="0" w:color="auto"/>
              <w:bottom w:val="single" w:sz="6" w:space="0" w:color="auto"/>
              <w:right w:val="single" w:sz="6" w:space="0" w:color="auto"/>
            </w:tcBorders>
            <w:vAlign w:val="center"/>
          </w:tcPr>
          <w:p w14:paraId="2C8470F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1625" w:type="dxa"/>
            <w:tcBorders>
              <w:top w:val="single" w:sz="6" w:space="0" w:color="auto"/>
              <w:left w:val="single" w:sz="6" w:space="0" w:color="auto"/>
              <w:bottom w:val="single" w:sz="6" w:space="0" w:color="auto"/>
              <w:right w:val="single" w:sz="6" w:space="0" w:color="auto"/>
            </w:tcBorders>
            <w:vAlign w:val="center"/>
          </w:tcPr>
          <w:p w14:paraId="6FEFAE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w:t>
            </w:r>
          </w:p>
        </w:tc>
        <w:tc>
          <w:tcPr>
            <w:tcW w:w="1625" w:type="dxa"/>
            <w:tcBorders>
              <w:top w:val="single" w:sz="6" w:space="0" w:color="auto"/>
              <w:left w:val="single" w:sz="6" w:space="0" w:color="auto"/>
              <w:bottom w:val="single" w:sz="6" w:space="0" w:color="auto"/>
              <w:right w:val="single" w:sz="6" w:space="0" w:color="auto"/>
            </w:tcBorders>
            <w:vAlign w:val="center"/>
          </w:tcPr>
          <w:p w14:paraId="590050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w:t>
            </w:r>
          </w:p>
        </w:tc>
        <w:tc>
          <w:tcPr>
            <w:tcW w:w="1625" w:type="dxa"/>
            <w:tcBorders>
              <w:top w:val="single" w:sz="6" w:space="0" w:color="auto"/>
              <w:left w:val="single" w:sz="6" w:space="0" w:color="auto"/>
              <w:bottom w:val="single" w:sz="6" w:space="0" w:color="auto"/>
              <w:right w:val="single" w:sz="6" w:space="0" w:color="auto"/>
            </w:tcBorders>
            <w:vAlign w:val="center"/>
          </w:tcPr>
          <w:p w14:paraId="7C151D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w:t>
            </w:r>
          </w:p>
        </w:tc>
        <w:tc>
          <w:tcPr>
            <w:tcW w:w="1625" w:type="dxa"/>
            <w:tcBorders>
              <w:top w:val="single" w:sz="6" w:space="0" w:color="auto"/>
              <w:left w:val="single" w:sz="6" w:space="0" w:color="auto"/>
              <w:bottom w:val="single" w:sz="6" w:space="0" w:color="auto"/>
              <w:right w:val="single" w:sz="6" w:space="0" w:color="auto"/>
            </w:tcBorders>
            <w:vAlign w:val="center"/>
          </w:tcPr>
          <w:p w14:paraId="5119593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w:t>
            </w:r>
          </w:p>
        </w:tc>
        <w:tc>
          <w:tcPr>
            <w:tcW w:w="1700" w:type="dxa"/>
            <w:tcBorders>
              <w:top w:val="single" w:sz="6" w:space="0" w:color="auto"/>
              <w:left w:val="single" w:sz="6" w:space="0" w:color="auto"/>
              <w:bottom w:val="single" w:sz="6" w:space="0" w:color="auto"/>
              <w:right w:val="single" w:sz="6" w:space="0" w:color="auto"/>
            </w:tcBorders>
            <w:vAlign w:val="center"/>
          </w:tcPr>
          <w:p w14:paraId="548089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w:t>
            </w:r>
          </w:p>
        </w:tc>
        <w:tc>
          <w:tcPr>
            <w:tcW w:w="1700" w:type="dxa"/>
            <w:tcBorders>
              <w:top w:val="single" w:sz="6" w:space="0" w:color="auto"/>
              <w:left w:val="single" w:sz="6" w:space="0" w:color="auto"/>
              <w:bottom w:val="single" w:sz="6" w:space="0" w:color="auto"/>
            </w:tcBorders>
            <w:vAlign w:val="center"/>
          </w:tcPr>
          <w:p w14:paraId="621FD4D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w:t>
            </w:r>
          </w:p>
        </w:tc>
      </w:tr>
      <w:tr w:rsidR="002558E9" w:rsidRPr="00115AD0" w14:paraId="2904B4A1" w14:textId="77777777">
        <w:trPr>
          <w:trHeight w:val="300"/>
        </w:trPr>
        <w:tc>
          <w:tcPr>
            <w:tcW w:w="550" w:type="dxa"/>
            <w:tcBorders>
              <w:top w:val="single" w:sz="6" w:space="0" w:color="auto"/>
              <w:bottom w:val="single" w:sz="6" w:space="0" w:color="auto"/>
              <w:right w:val="single" w:sz="6" w:space="0" w:color="auto"/>
            </w:tcBorders>
            <w:vAlign w:val="center"/>
          </w:tcPr>
          <w:p w14:paraId="401078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w:t>
            </w:r>
          </w:p>
        </w:tc>
        <w:tc>
          <w:tcPr>
            <w:tcW w:w="2450" w:type="dxa"/>
            <w:tcBorders>
              <w:top w:val="single" w:sz="6" w:space="0" w:color="auto"/>
              <w:left w:val="single" w:sz="6" w:space="0" w:color="auto"/>
              <w:bottom w:val="single" w:sz="6" w:space="0" w:color="auto"/>
              <w:right w:val="single" w:sz="6" w:space="0" w:color="auto"/>
            </w:tcBorders>
            <w:vAlign w:val="center"/>
          </w:tcPr>
          <w:p w14:paraId="52F554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правлiння</w:t>
            </w:r>
          </w:p>
        </w:tc>
        <w:tc>
          <w:tcPr>
            <w:tcW w:w="2500" w:type="dxa"/>
            <w:tcBorders>
              <w:top w:val="single" w:sz="6" w:space="0" w:color="auto"/>
              <w:left w:val="single" w:sz="6" w:space="0" w:color="auto"/>
              <w:bottom w:val="single" w:sz="6" w:space="0" w:color="auto"/>
              <w:right w:val="single" w:sz="6" w:space="0" w:color="auto"/>
            </w:tcBorders>
            <w:vAlign w:val="center"/>
          </w:tcPr>
          <w:p w14:paraId="28B23B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Хорунжий Вiктор Iванович</w:t>
            </w:r>
          </w:p>
        </w:tc>
        <w:tc>
          <w:tcPr>
            <w:tcW w:w="1625" w:type="dxa"/>
            <w:tcBorders>
              <w:top w:val="single" w:sz="6" w:space="0" w:color="auto"/>
              <w:left w:val="single" w:sz="6" w:space="0" w:color="auto"/>
              <w:bottom w:val="single" w:sz="6" w:space="0" w:color="auto"/>
              <w:right w:val="single" w:sz="6" w:space="0" w:color="auto"/>
            </w:tcBorders>
            <w:vAlign w:val="center"/>
          </w:tcPr>
          <w:p w14:paraId="58AF837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052976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5B877F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905 760</w:t>
            </w:r>
          </w:p>
        </w:tc>
        <w:tc>
          <w:tcPr>
            <w:tcW w:w="1625" w:type="dxa"/>
            <w:tcBorders>
              <w:top w:val="single" w:sz="6" w:space="0" w:color="auto"/>
              <w:left w:val="single" w:sz="6" w:space="0" w:color="auto"/>
              <w:bottom w:val="single" w:sz="6" w:space="0" w:color="auto"/>
              <w:right w:val="single" w:sz="6" w:space="0" w:color="auto"/>
            </w:tcBorders>
            <w:vAlign w:val="center"/>
          </w:tcPr>
          <w:p w14:paraId="7839AB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45,288</w:t>
            </w:r>
          </w:p>
        </w:tc>
        <w:tc>
          <w:tcPr>
            <w:tcW w:w="1700" w:type="dxa"/>
            <w:tcBorders>
              <w:top w:val="single" w:sz="6" w:space="0" w:color="auto"/>
              <w:left w:val="single" w:sz="6" w:space="0" w:color="auto"/>
              <w:bottom w:val="single" w:sz="6" w:space="0" w:color="auto"/>
              <w:right w:val="single" w:sz="6" w:space="0" w:color="auto"/>
            </w:tcBorders>
            <w:vAlign w:val="center"/>
          </w:tcPr>
          <w:p w14:paraId="578361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905 760</w:t>
            </w:r>
          </w:p>
        </w:tc>
        <w:tc>
          <w:tcPr>
            <w:tcW w:w="1700" w:type="dxa"/>
            <w:tcBorders>
              <w:top w:val="single" w:sz="6" w:space="0" w:color="auto"/>
              <w:left w:val="single" w:sz="6" w:space="0" w:color="auto"/>
              <w:bottom w:val="single" w:sz="6" w:space="0" w:color="auto"/>
            </w:tcBorders>
            <w:vAlign w:val="center"/>
          </w:tcPr>
          <w:p w14:paraId="6638B8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401975FE" w14:textId="77777777">
        <w:trPr>
          <w:trHeight w:val="300"/>
        </w:trPr>
        <w:tc>
          <w:tcPr>
            <w:tcW w:w="550" w:type="dxa"/>
            <w:tcBorders>
              <w:top w:val="single" w:sz="6" w:space="0" w:color="auto"/>
              <w:bottom w:val="single" w:sz="6" w:space="0" w:color="auto"/>
              <w:right w:val="single" w:sz="6" w:space="0" w:color="auto"/>
            </w:tcBorders>
            <w:vAlign w:val="center"/>
          </w:tcPr>
          <w:p w14:paraId="349241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w:t>
            </w:r>
          </w:p>
        </w:tc>
        <w:tc>
          <w:tcPr>
            <w:tcW w:w="2450" w:type="dxa"/>
            <w:tcBorders>
              <w:top w:val="single" w:sz="6" w:space="0" w:color="auto"/>
              <w:left w:val="single" w:sz="6" w:space="0" w:color="auto"/>
              <w:bottom w:val="single" w:sz="6" w:space="0" w:color="auto"/>
              <w:right w:val="single" w:sz="6" w:space="0" w:color="auto"/>
            </w:tcBorders>
            <w:vAlign w:val="center"/>
          </w:tcPr>
          <w:p w14:paraId="69F53F5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правлiння</w:t>
            </w:r>
          </w:p>
        </w:tc>
        <w:tc>
          <w:tcPr>
            <w:tcW w:w="2500" w:type="dxa"/>
            <w:tcBorders>
              <w:top w:val="single" w:sz="6" w:space="0" w:color="auto"/>
              <w:left w:val="single" w:sz="6" w:space="0" w:color="auto"/>
              <w:bottom w:val="single" w:sz="6" w:space="0" w:color="auto"/>
              <w:right w:val="single" w:sz="6" w:space="0" w:color="auto"/>
            </w:tcBorders>
            <w:vAlign w:val="center"/>
          </w:tcPr>
          <w:p w14:paraId="008B72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Горова Олена Iванiвна</w:t>
            </w:r>
          </w:p>
        </w:tc>
        <w:tc>
          <w:tcPr>
            <w:tcW w:w="1625" w:type="dxa"/>
            <w:tcBorders>
              <w:top w:val="single" w:sz="6" w:space="0" w:color="auto"/>
              <w:left w:val="single" w:sz="6" w:space="0" w:color="auto"/>
              <w:bottom w:val="single" w:sz="6" w:space="0" w:color="auto"/>
              <w:right w:val="single" w:sz="6" w:space="0" w:color="auto"/>
            </w:tcBorders>
            <w:vAlign w:val="center"/>
          </w:tcPr>
          <w:p w14:paraId="00AFA63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D876D0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F6FB3D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c>
          <w:tcPr>
            <w:tcW w:w="1625" w:type="dxa"/>
            <w:tcBorders>
              <w:top w:val="single" w:sz="6" w:space="0" w:color="auto"/>
              <w:left w:val="single" w:sz="6" w:space="0" w:color="auto"/>
              <w:bottom w:val="single" w:sz="6" w:space="0" w:color="auto"/>
              <w:right w:val="single" w:sz="6" w:space="0" w:color="auto"/>
            </w:tcBorders>
            <w:vAlign w:val="center"/>
          </w:tcPr>
          <w:p w14:paraId="7B52690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c>
          <w:tcPr>
            <w:tcW w:w="1700" w:type="dxa"/>
            <w:tcBorders>
              <w:top w:val="single" w:sz="6" w:space="0" w:color="auto"/>
              <w:left w:val="single" w:sz="6" w:space="0" w:color="auto"/>
              <w:bottom w:val="single" w:sz="6" w:space="0" w:color="auto"/>
              <w:right w:val="single" w:sz="6" w:space="0" w:color="auto"/>
            </w:tcBorders>
            <w:vAlign w:val="center"/>
          </w:tcPr>
          <w:p w14:paraId="23937D5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c>
          <w:tcPr>
            <w:tcW w:w="1700" w:type="dxa"/>
            <w:tcBorders>
              <w:top w:val="single" w:sz="6" w:space="0" w:color="auto"/>
              <w:left w:val="single" w:sz="6" w:space="0" w:color="auto"/>
              <w:bottom w:val="single" w:sz="6" w:space="0" w:color="auto"/>
            </w:tcBorders>
            <w:vAlign w:val="center"/>
          </w:tcPr>
          <w:p w14:paraId="6C3B758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5033DD35" w14:textId="77777777">
        <w:trPr>
          <w:trHeight w:val="300"/>
        </w:trPr>
        <w:tc>
          <w:tcPr>
            <w:tcW w:w="550" w:type="dxa"/>
            <w:tcBorders>
              <w:top w:val="single" w:sz="6" w:space="0" w:color="auto"/>
              <w:bottom w:val="single" w:sz="6" w:space="0" w:color="auto"/>
              <w:right w:val="single" w:sz="6" w:space="0" w:color="auto"/>
            </w:tcBorders>
            <w:vAlign w:val="center"/>
          </w:tcPr>
          <w:p w14:paraId="2BD06E1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3</w:t>
            </w:r>
          </w:p>
        </w:tc>
        <w:tc>
          <w:tcPr>
            <w:tcW w:w="2450" w:type="dxa"/>
            <w:tcBorders>
              <w:top w:val="single" w:sz="6" w:space="0" w:color="auto"/>
              <w:left w:val="single" w:sz="6" w:space="0" w:color="auto"/>
              <w:bottom w:val="single" w:sz="6" w:space="0" w:color="auto"/>
              <w:right w:val="single" w:sz="6" w:space="0" w:color="auto"/>
            </w:tcBorders>
            <w:vAlign w:val="center"/>
          </w:tcPr>
          <w:p w14:paraId="761D040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правлiння</w:t>
            </w:r>
          </w:p>
        </w:tc>
        <w:tc>
          <w:tcPr>
            <w:tcW w:w="2500" w:type="dxa"/>
            <w:tcBorders>
              <w:top w:val="single" w:sz="6" w:space="0" w:color="auto"/>
              <w:left w:val="single" w:sz="6" w:space="0" w:color="auto"/>
              <w:bottom w:val="single" w:sz="6" w:space="0" w:color="auto"/>
              <w:right w:val="single" w:sz="6" w:space="0" w:color="auto"/>
            </w:tcBorders>
            <w:vAlign w:val="center"/>
          </w:tcPr>
          <w:p w14:paraId="52309B4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Пiдгорецька Тамара Петрiвна</w:t>
            </w:r>
          </w:p>
        </w:tc>
        <w:tc>
          <w:tcPr>
            <w:tcW w:w="1625" w:type="dxa"/>
            <w:tcBorders>
              <w:top w:val="single" w:sz="6" w:space="0" w:color="auto"/>
              <w:left w:val="single" w:sz="6" w:space="0" w:color="auto"/>
              <w:bottom w:val="single" w:sz="6" w:space="0" w:color="auto"/>
              <w:right w:val="single" w:sz="6" w:space="0" w:color="auto"/>
            </w:tcBorders>
            <w:vAlign w:val="center"/>
          </w:tcPr>
          <w:p w14:paraId="2DC1835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3D8F30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4EF49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270</w:t>
            </w:r>
          </w:p>
        </w:tc>
        <w:tc>
          <w:tcPr>
            <w:tcW w:w="1625" w:type="dxa"/>
            <w:tcBorders>
              <w:top w:val="single" w:sz="6" w:space="0" w:color="auto"/>
              <w:left w:val="single" w:sz="6" w:space="0" w:color="auto"/>
              <w:bottom w:val="single" w:sz="6" w:space="0" w:color="auto"/>
              <w:right w:val="single" w:sz="6" w:space="0" w:color="auto"/>
            </w:tcBorders>
            <w:vAlign w:val="center"/>
          </w:tcPr>
          <w:p w14:paraId="4AD0648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0,135</w:t>
            </w:r>
          </w:p>
        </w:tc>
        <w:tc>
          <w:tcPr>
            <w:tcW w:w="1700" w:type="dxa"/>
            <w:tcBorders>
              <w:top w:val="single" w:sz="6" w:space="0" w:color="auto"/>
              <w:left w:val="single" w:sz="6" w:space="0" w:color="auto"/>
              <w:bottom w:val="single" w:sz="6" w:space="0" w:color="auto"/>
              <w:right w:val="single" w:sz="6" w:space="0" w:color="auto"/>
            </w:tcBorders>
            <w:vAlign w:val="center"/>
          </w:tcPr>
          <w:p w14:paraId="37ADA5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270</w:t>
            </w:r>
          </w:p>
        </w:tc>
        <w:tc>
          <w:tcPr>
            <w:tcW w:w="1700" w:type="dxa"/>
            <w:tcBorders>
              <w:top w:val="single" w:sz="6" w:space="0" w:color="auto"/>
              <w:left w:val="single" w:sz="6" w:space="0" w:color="auto"/>
              <w:bottom w:val="single" w:sz="6" w:space="0" w:color="auto"/>
            </w:tcBorders>
            <w:vAlign w:val="center"/>
          </w:tcPr>
          <w:p w14:paraId="1BC42E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39F97B29" w14:textId="77777777">
        <w:trPr>
          <w:trHeight w:val="300"/>
        </w:trPr>
        <w:tc>
          <w:tcPr>
            <w:tcW w:w="550" w:type="dxa"/>
            <w:tcBorders>
              <w:top w:val="single" w:sz="6" w:space="0" w:color="auto"/>
              <w:bottom w:val="single" w:sz="6" w:space="0" w:color="auto"/>
              <w:right w:val="single" w:sz="6" w:space="0" w:color="auto"/>
            </w:tcBorders>
            <w:vAlign w:val="center"/>
          </w:tcPr>
          <w:p w14:paraId="70BA2D4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w:t>
            </w:r>
          </w:p>
        </w:tc>
        <w:tc>
          <w:tcPr>
            <w:tcW w:w="2450" w:type="dxa"/>
            <w:tcBorders>
              <w:top w:val="single" w:sz="6" w:space="0" w:color="auto"/>
              <w:left w:val="single" w:sz="6" w:space="0" w:color="auto"/>
              <w:bottom w:val="single" w:sz="6" w:space="0" w:color="auto"/>
              <w:right w:val="single" w:sz="6" w:space="0" w:color="auto"/>
            </w:tcBorders>
            <w:vAlign w:val="center"/>
          </w:tcPr>
          <w:p w14:paraId="316782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14:paraId="6B17072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Хорунжий Сергiй Вiкторович</w:t>
            </w:r>
          </w:p>
        </w:tc>
        <w:tc>
          <w:tcPr>
            <w:tcW w:w="1625" w:type="dxa"/>
            <w:tcBorders>
              <w:top w:val="single" w:sz="6" w:space="0" w:color="auto"/>
              <w:left w:val="single" w:sz="6" w:space="0" w:color="auto"/>
              <w:bottom w:val="single" w:sz="6" w:space="0" w:color="auto"/>
              <w:right w:val="single" w:sz="6" w:space="0" w:color="auto"/>
            </w:tcBorders>
            <w:vAlign w:val="center"/>
          </w:tcPr>
          <w:p w14:paraId="6D7963F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64FBDE3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2D88600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150 454</w:t>
            </w:r>
          </w:p>
        </w:tc>
        <w:tc>
          <w:tcPr>
            <w:tcW w:w="1625" w:type="dxa"/>
            <w:tcBorders>
              <w:top w:val="single" w:sz="6" w:space="0" w:color="auto"/>
              <w:left w:val="single" w:sz="6" w:space="0" w:color="auto"/>
              <w:bottom w:val="single" w:sz="6" w:space="0" w:color="auto"/>
              <w:right w:val="single" w:sz="6" w:space="0" w:color="auto"/>
            </w:tcBorders>
            <w:vAlign w:val="center"/>
          </w:tcPr>
          <w:p w14:paraId="63D814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7,5227</w:t>
            </w:r>
          </w:p>
        </w:tc>
        <w:tc>
          <w:tcPr>
            <w:tcW w:w="1700" w:type="dxa"/>
            <w:tcBorders>
              <w:top w:val="single" w:sz="6" w:space="0" w:color="auto"/>
              <w:left w:val="single" w:sz="6" w:space="0" w:color="auto"/>
              <w:bottom w:val="single" w:sz="6" w:space="0" w:color="auto"/>
              <w:right w:val="single" w:sz="6" w:space="0" w:color="auto"/>
            </w:tcBorders>
            <w:vAlign w:val="center"/>
          </w:tcPr>
          <w:p w14:paraId="73A5C1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150 454</w:t>
            </w:r>
          </w:p>
        </w:tc>
        <w:tc>
          <w:tcPr>
            <w:tcW w:w="1700" w:type="dxa"/>
            <w:tcBorders>
              <w:top w:val="single" w:sz="6" w:space="0" w:color="auto"/>
              <w:left w:val="single" w:sz="6" w:space="0" w:color="auto"/>
              <w:bottom w:val="single" w:sz="6" w:space="0" w:color="auto"/>
            </w:tcBorders>
            <w:vAlign w:val="center"/>
          </w:tcPr>
          <w:p w14:paraId="3902C2D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794DEC0A" w14:textId="77777777">
        <w:trPr>
          <w:trHeight w:val="300"/>
        </w:trPr>
        <w:tc>
          <w:tcPr>
            <w:tcW w:w="550" w:type="dxa"/>
            <w:tcBorders>
              <w:top w:val="single" w:sz="6" w:space="0" w:color="auto"/>
              <w:bottom w:val="single" w:sz="6" w:space="0" w:color="auto"/>
              <w:right w:val="single" w:sz="6" w:space="0" w:color="auto"/>
            </w:tcBorders>
            <w:vAlign w:val="center"/>
          </w:tcPr>
          <w:p w14:paraId="32F6B18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w:t>
            </w:r>
          </w:p>
        </w:tc>
        <w:tc>
          <w:tcPr>
            <w:tcW w:w="2450" w:type="dxa"/>
            <w:tcBorders>
              <w:top w:val="single" w:sz="6" w:space="0" w:color="auto"/>
              <w:left w:val="single" w:sz="6" w:space="0" w:color="auto"/>
              <w:bottom w:val="single" w:sz="6" w:space="0" w:color="auto"/>
              <w:right w:val="single" w:sz="6" w:space="0" w:color="auto"/>
            </w:tcBorders>
            <w:vAlign w:val="center"/>
          </w:tcPr>
          <w:p w14:paraId="3D0670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Голова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14:paraId="3B11D9E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Березняк Вiктор Володимирович</w:t>
            </w:r>
          </w:p>
        </w:tc>
        <w:tc>
          <w:tcPr>
            <w:tcW w:w="1625" w:type="dxa"/>
            <w:tcBorders>
              <w:top w:val="single" w:sz="6" w:space="0" w:color="auto"/>
              <w:left w:val="single" w:sz="6" w:space="0" w:color="auto"/>
              <w:bottom w:val="single" w:sz="6" w:space="0" w:color="auto"/>
              <w:right w:val="single" w:sz="6" w:space="0" w:color="auto"/>
            </w:tcBorders>
            <w:vAlign w:val="center"/>
          </w:tcPr>
          <w:p w14:paraId="36E17A9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329B10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717830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155 236</w:t>
            </w:r>
          </w:p>
        </w:tc>
        <w:tc>
          <w:tcPr>
            <w:tcW w:w="1625" w:type="dxa"/>
            <w:tcBorders>
              <w:top w:val="single" w:sz="6" w:space="0" w:color="auto"/>
              <w:left w:val="single" w:sz="6" w:space="0" w:color="auto"/>
              <w:bottom w:val="single" w:sz="6" w:space="0" w:color="auto"/>
              <w:right w:val="single" w:sz="6" w:space="0" w:color="auto"/>
            </w:tcBorders>
            <w:vAlign w:val="center"/>
          </w:tcPr>
          <w:p w14:paraId="2AE1077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7,7618</w:t>
            </w:r>
          </w:p>
        </w:tc>
        <w:tc>
          <w:tcPr>
            <w:tcW w:w="1700" w:type="dxa"/>
            <w:tcBorders>
              <w:top w:val="single" w:sz="6" w:space="0" w:color="auto"/>
              <w:left w:val="single" w:sz="6" w:space="0" w:color="auto"/>
              <w:bottom w:val="single" w:sz="6" w:space="0" w:color="auto"/>
              <w:right w:val="single" w:sz="6" w:space="0" w:color="auto"/>
            </w:tcBorders>
            <w:vAlign w:val="center"/>
          </w:tcPr>
          <w:p w14:paraId="15E8FB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155 236</w:t>
            </w:r>
          </w:p>
        </w:tc>
        <w:tc>
          <w:tcPr>
            <w:tcW w:w="1700" w:type="dxa"/>
            <w:tcBorders>
              <w:top w:val="single" w:sz="6" w:space="0" w:color="auto"/>
              <w:left w:val="single" w:sz="6" w:space="0" w:color="auto"/>
              <w:bottom w:val="single" w:sz="6" w:space="0" w:color="auto"/>
            </w:tcBorders>
            <w:vAlign w:val="center"/>
          </w:tcPr>
          <w:p w14:paraId="2617C7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390E217F" w14:textId="77777777">
        <w:trPr>
          <w:trHeight w:val="300"/>
        </w:trPr>
        <w:tc>
          <w:tcPr>
            <w:tcW w:w="550" w:type="dxa"/>
            <w:tcBorders>
              <w:top w:val="single" w:sz="6" w:space="0" w:color="auto"/>
              <w:bottom w:val="single" w:sz="6" w:space="0" w:color="auto"/>
              <w:right w:val="single" w:sz="6" w:space="0" w:color="auto"/>
            </w:tcBorders>
            <w:vAlign w:val="center"/>
          </w:tcPr>
          <w:p w14:paraId="3D653AB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6</w:t>
            </w:r>
          </w:p>
        </w:tc>
        <w:tc>
          <w:tcPr>
            <w:tcW w:w="2450" w:type="dxa"/>
            <w:tcBorders>
              <w:top w:val="single" w:sz="6" w:space="0" w:color="auto"/>
              <w:left w:val="single" w:sz="6" w:space="0" w:color="auto"/>
              <w:bottom w:val="single" w:sz="6" w:space="0" w:color="auto"/>
              <w:right w:val="single" w:sz="6" w:space="0" w:color="auto"/>
            </w:tcBorders>
            <w:vAlign w:val="center"/>
          </w:tcPr>
          <w:p w14:paraId="6F8A345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Секретар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14:paraId="2407518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Хорунжа Алла Володимирiвна</w:t>
            </w:r>
          </w:p>
        </w:tc>
        <w:tc>
          <w:tcPr>
            <w:tcW w:w="1625" w:type="dxa"/>
            <w:tcBorders>
              <w:top w:val="single" w:sz="6" w:space="0" w:color="auto"/>
              <w:left w:val="single" w:sz="6" w:space="0" w:color="auto"/>
              <w:bottom w:val="single" w:sz="6" w:space="0" w:color="auto"/>
              <w:right w:val="single" w:sz="6" w:space="0" w:color="auto"/>
            </w:tcBorders>
            <w:vAlign w:val="center"/>
          </w:tcPr>
          <w:p w14:paraId="47CFE3E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D66639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2C086A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16 320</w:t>
            </w:r>
          </w:p>
        </w:tc>
        <w:tc>
          <w:tcPr>
            <w:tcW w:w="1625" w:type="dxa"/>
            <w:tcBorders>
              <w:top w:val="single" w:sz="6" w:space="0" w:color="auto"/>
              <w:left w:val="single" w:sz="6" w:space="0" w:color="auto"/>
              <w:bottom w:val="single" w:sz="6" w:space="0" w:color="auto"/>
              <w:right w:val="single" w:sz="6" w:space="0" w:color="auto"/>
            </w:tcBorders>
            <w:vAlign w:val="center"/>
          </w:tcPr>
          <w:p w14:paraId="59E31E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8,16</w:t>
            </w:r>
          </w:p>
        </w:tc>
        <w:tc>
          <w:tcPr>
            <w:tcW w:w="1700" w:type="dxa"/>
            <w:tcBorders>
              <w:top w:val="single" w:sz="6" w:space="0" w:color="auto"/>
              <w:left w:val="single" w:sz="6" w:space="0" w:color="auto"/>
              <w:bottom w:val="single" w:sz="6" w:space="0" w:color="auto"/>
              <w:right w:val="single" w:sz="6" w:space="0" w:color="auto"/>
            </w:tcBorders>
            <w:vAlign w:val="center"/>
          </w:tcPr>
          <w:p w14:paraId="790BACD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16 320</w:t>
            </w:r>
          </w:p>
        </w:tc>
        <w:tc>
          <w:tcPr>
            <w:tcW w:w="1700" w:type="dxa"/>
            <w:tcBorders>
              <w:top w:val="single" w:sz="6" w:space="0" w:color="auto"/>
              <w:left w:val="single" w:sz="6" w:space="0" w:color="auto"/>
              <w:bottom w:val="single" w:sz="6" w:space="0" w:color="auto"/>
            </w:tcBorders>
            <w:vAlign w:val="center"/>
          </w:tcPr>
          <w:p w14:paraId="4FF304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449A1E39" w14:textId="77777777">
        <w:trPr>
          <w:trHeight w:val="300"/>
        </w:trPr>
        <w:tc>
          <w:tcPr>
            <w:tcW w:w="550" w:type="dxa"/>
            <w:tcBorders>
              <w:top w:val="single" w:sz="6" w:space="0" w:color="auto"/>
              <w:bottom w:val="single" w:sz="6" w:space="0" w:color="auto"/>
              <w:right w:val="single" w:sz="6" w:space="0" w:color="auto"/>
            </w:tcBorders>
            <w:vAlign w:val="center"/>
          </w:tcPr>
          <w:p w14:paraId="6E27DA1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7</w:t>
            </w:r>
          </w:p>
        </w:tc>
        <w:tc>
          <w:tcPr>
            <w:tcW w:w="2450" w:type="dxa"/>
            <w:tcBorders>
              <w:top w:val="single" w:sz="6" w:space="0" w:color="auto"/>
              <w:left w:val="single" w:sz="6" w:space="0" w:color="auto"/>
              <w:bottom w:val="single" w:sz="6" w:space="0" w:color="auto"/>
              <w:right w:val="single" w:sz="6" w:space="0" w:color="auto"/>
            </w:tcBorders>
            <w:vAlign w:val="center"/>
          </w:tcPr>
          <w:p w14:paraId="09E716E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Наглядової ради</w:t>
            </w:r>
          </w:p>
        </w:tc>
        <w:tc>
          <w:tcPr>
            <w:tcW w:w="2500" w:type="dxa"/>
            <w:tcBorders>
              <w:top w:val="single" w:sz="6" w:space="0" w:color="auto"/>
              <w:left w:val="single" w:sz="6" w:space="0" w:color="auto"/>
              <w:bottom w:val="single" w:sz="6" w:space="0" w:color="auto"/>
              <w:right w:val="single" w:sz="6" w:space="0" w:color="auto"/>
            </w:tcBorders>
            <w:vAlign w:val="center"/>
          </w:tcPr>
          <w:p w14:paraId="01664E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Єгоров Вiталiй Вiталiйович</w:t>
            </w:r>
          </w:p>
        </w:tc>
        <w:tc>
          <w:tcPr>
            <w:tcW w:w="1625" w:type="dxa"/>
            <w:tcBorders>
              <w:top w:val="single" w:sz="6" w:space="0" w:color="auto"/>
              <w:left w:val="single" w:sz="6" w:space="0" w:color="auto"/>
              <w:bottom w:val="single" w:sz="6" w:space="0" w:color="auto"/>
              <w:right w:val="single" w:sz="6" w:space="0" w:color="auto"/>
            </w:tcBorders>
            <w:vAlign w:val="center"/>
          </w:tcPr>
          <w:p w14:paraId="4CD8692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2547A9B5"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4946593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412 162</w:t>
            </w:r>
          </w:p>
        </w:tc>
        <w:tc>
          <w:tcPr>
            <w:tcW w:w="1625" w:type="dxa"/>
            <w:tcBorders>
              <w:top w:val="single" w:sz="6" w:space="0" w:color="auto"/>
              <w:left w:val="single" w:sz="6" w:space="0" w:color="auto"/>
              <w:bottom w:val="single" w:sz="6" w:space="0" w:color="auto"/>
              <w:right w:val="single" w:sz="6" w:space="0" w:color="auto"/>
            </w:tcBorders>
            <w:vAlign w:val="center"/>
          </w:tcPr>
          <w:p w14:paraId="2AD8C8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20,608</w:t>
            </w:r>
          </w:p>
        </w:tc>
        <w:tc>
          <w:tcPr>
            <w:tcW w:w="1700" w:type="dxa"/>
            <w:tcBorders>
              <w:top w:val="single" w:sz="6" w:space="0" w:color="auto"/>
              <w:left w:val="single" w:sz="6" w:space="0" w:color="auto"/>
              <w:bottom w:val="single" w:sz="6" w:space="0" w:color="auto"/>
              <w:right w:val="single" w:sz="6" w:space="0" w:color="auto"/>
            </w:tcBorders>
            <w:vAlign w:val="center"/>
          </w:tcPr>
          <w:p w14:paraId="5985421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412 162</w:t>
            </w:r>
          </w:p>
        </w:tc>
        <w:tc>
          <w:tcPr>
            <w:tcW w:w="1700" w:type="dxa"/>
            <w:tcBorders>
              <w:top w:val="single" w:sz="6" w:space="0" w:color="auto"/>
              <w:left w:val="single" w:sz="6" w:space="0" w:color="auto"/>
              <w:bottom w:val="single" w:sz="6" w:space="0" w:color="auto"/>
            </w:tcBorders>
            <w:vAlign w:val="center"/>
          </w:tcPr>
          <w:p w14:paraId="684545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3D07E677" w14:textId="77777777">
        <w:trPr>
          <w:trHeight w:val="300"/>
        </w:trPr>
        <w:tc>
          <w:tcPr>
            <w:tcW w:w="550" w:type="dxa"/>
            <w:tcBorders>
              <w:top w:val="single" w:sz="6" w:space="0" w:color="auto"/>
              <w:bottom w:val="single" w:sz="6" w:space="0" w:color="auto"/>
              <w:right w:val="single" w:sz="6" w:space="0" w:color="auto"/>
            </w:tcBorders>
            <w:vAlign w:val="center"/>
          </w:tcPr>
          <w:p w14:paraId="6786567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8</w:t>
            </w:r>
          </w:p>
        </w:tc>
        <w:tc>
          <w:tcPr>
            <w:tcW w:w="2450" w:type="dxa"/>
            <w:tcBorders>
              <w:top w:val="single" w:sz="6" w:space="0" w:color="auto"/>
              <w:left w:val="single" w:sz="6" w:space="0" w:color="auto"/>
              <w:bottom w:val="single" w:sz="6" w:space="0" w:color="auto"/>
              <w:right w:val="single" w:sz="6" w:space="0" w:color="auto"/>
            </w:tcBorders>
            <w:vAlign w:val="center"/>
          </w:tcPr>
          <w:p w14:paraId="27AFB9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14:paraId="1B7E356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Салатна Iрина Володимирiвна</w:t>
            </w:r>
          </w:p>
        </w:tc>
        <w:tc>
          <w:tcPr>
            <w:tcW w:w="1625" w:type="dxa"/>
            <w:tcBorders>
              <w:top w:val="single" w:sz="6" w:space="0" w:color="auto"/>
              <w:left w:val="single" w:sz="6" w:space="0" w:color="auto"/>
              <w:bottom w:val="single" w:sz="6" w:space="0" w:color="auto"/>
              <w:right w:val="single" w:sz="6" w:space="0" w:color="auto"/>
            </w:tcBorders>
            <w:vAlign w:val="center"/>
          </w:tcPr>
          <w:p w14:paraId="53D3E09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25B42A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21956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553</w:t>
            </w:r>
          </w:p>
        </w:tc>
        <w:tc>
          <w:tcPr>
            <w:tcW w:w="1625" w:type="dxa"/>
            <w:tcBorders>
              <w:top w:val="single" w:sz="6" w:space="0" w:color="auto"/>
              <w:left w:val="single" w:sz="6" w:space="0" w:color="auto"/>
              <w:bottom w:val="single" w:sz="6" w:space="0" w:color="auto"/>
              <w:right w:val="single" w:sz="6" w:space="0" w:color="auto"/>
            </w:tcBorders>
            <w:vAlign w:val="center"/>
          </w:tcPr>
          <w:p w14:paraId="2121687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0,0276</w:t>
            </w:r>
          </w:p>
        </w:tc>
        <w:tc>
          <w:tcPr>
            <w:tcW w:w="1700" w:type="dxa"/>
            <w:tcBorders>
              <w:top w:val="single" w:sz="6" w:space="0" w:color="auto"/>
              <w:left w:val="single" w:sz="6" w:space="0" w:color="auto"/>
              <w:bottom w:val="single" w:sz="6" w:space="0" w:color="auto"/>
              <w:right w:val="single" w:sz="6" w:space="0" w:color="auto"/>
            </w:tcBorders>
            <w:vAlign w:val="center"/>
          </w:tcPr>
          <w:p w14:paraId="19B1FCA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553</w:t>
            </w:r>
          </w:p>
        </w:tc>
        <w:tc>
          <w:tcPr>
            <w:tcW w:w="1700" w:type="dxa"/>
            <w:tcBorders>
              <w:top w:val="single" w:sz="6" w:space="0" w:color="auto"/>
              <w:left w:val="single" w:sz="6" w:space="0" w:color="auto"/>
              <w:bottom w:val="single" w:sz="6" w:space="0" w:color="auto"/>
            </w:tcBorders>
            <w:vAlign w:val="center"/>
          </w:tcPr>
          <w:p w14:paraId="5C36CA9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r w:rsidR="002558E9" w:rsidRPr="00115AD0" w14:paraId="5412FEB4" w14:textId="77777777">
        <w:trPr>
          <w:trHeight w:val="300"/>
        </w:trPr>
        <w:tc>
          <w:tcPr>
            <w:tcW w:w="550" w:type="dxa"/>
            <w:tcBorders>
              <w:top w:val="single" w:sz="6" w:space="0" w:color="auto"/>
              <w:bottom w:val="single" w:sz="6" w:space="0" w:color="auto"/>
              <w:right w:val="single" w:sz="6" w:space="0" w:color="auto"/>
            </w:tcBorders>
            <w:vAlign w:val="center"/>
          </w:tcPr>
          <w:p w14:paraId="73213F9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9</w:t>
            </w:r>
          </w:p>
        </w:tc>
        <w:tc>
          <w:tcPr>
            <w:tcW w:w="2450" w:type="dxa"/>
            <w:tcBorders>
              <w:top w:val="single" w:sz="6" w:space="0" w:color="auto"/>
              <w:left w:val="single" w:sz="6" w:space="0" w:color="auto"/>
              <w:bottom w:val="single" w:sz="6" w:space="0" w:color="auto"/>
              <w:right w:val="single" w:sz="6" w:space="0" w:color="auto"/>
            </w:tcBorders>
            <w:vAlign w:val="center"/>
          </w:tcPr>
          <w:p w14:paraId="5D9268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Член Ревiзiйної комiсiї</w:t>
            </w:r>
          </w:p>
        </w:tc>
        <w:tc>
          <w:tcPr>
            <w:tcW w:w="2500" w:type="dxa"/>
            <w:tcBorders>
              <w:top w:val="single" w:sz="6" w:space="0" w:color="auto"/>
              <w:left w:val="single" w:sz="6" w:space="0" w:color="auto"/>
              <w:bottom w:val="single" w:sz="6" w:space="0" w:color="auto"/>
              <w:right w:val="single" w:sz="6" w:space="0" w:color="auto"/>
            </w:tcBorders>
            <w:vAlign w:val="center"/>
          </w:tcPr>
          <w:p w14:paraId="54CBDA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Слюсаренко Наталiя Володимирiвна</w:t>
            </w:r>
          </w:p>
        </w:tc>
        <w:tc>
          <w:tcPr>
            <w:tcW w:w="1625" w:type="dxa"/>
            <w:tcBorders>
              <w:top w:val="single" w:sz="6" w:space="0" w:color="auto"/>
              <w:left w:val="single" w:sz="6" w:space="0" w:color="auto"/>
              <w:bottom w:val="single" w:sz="6" w:space="0" w:color="auto"/>
              <w:right w:val="single" w:sz="6" w:space="0" w:color="auto"/>
            </w:tcBorders>
            <w:vAlign w:val="center"/>
          </w:tcPr>
          <w:p w14:paraId="2B8223D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3AA602F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0"/>
                <w:szCs w:val="20"/>
              </w:rPr>
            </w:pPr>
          </w:p>
        </w:tc>
        <w:tc>
          <w:tcPr>
            <w:tcW w:w="1625" w:type="dxa"/>
            <w:tcBorders>
              <w:top w:val="single" w:sz="6" w:space="0" w:color="auto"/>
              <w:left w:val="single" w:sz="6" w:space="0" w:color="auto"/>
              <w:bottom w:val="single" w:sz="6" w:space="0" w:color="auto"/>
              <w:right w:val="single" w:sz="6" w:space="0" w:color="auto"/>
            </w:tcBorders>
            <w:vAlign w:val="center"/>
          </w:tcPr>
          <w:p w14:paraId="0DCB99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49</w:t>
            </w:r>
          </w:p>
        </w:tc>
        <w:tc>
          <w:tcPr>
            <w:tcW w:w="1625" w:type="dxa"/>
            <w:tcBorders>
              <w:top w:val="single" w:sz="6" w:space="0" w:color="auto"/>
              <w:left w:val="single" w:sz="6" w:space="0" w:color="auto"/>
              <w:bottom w:val="single" w:sz="6" w:space="0" w:color="auto"/>
              <w:right w:val="single" w:sz="6" w:space="0" w:color="auto"/>
            </w:tcBorders>
            <w:vAlign w:val="center"/>
          </w:tcPr>
          <w:p w14:paraId="56CC244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0,00245</w:t>
            </w:r>
          </w:p>
        </w:tc>
        <w:tc>
          <w:tcPr>
            <w:tcW w:w="1700" w:type="dxa"/>
            <w:tcBorders>
              <w:top w:val="single" w:sz="6" w:space="0" w:color="auto"/>
              <w:left w:val="single" w:sz="6" w:space="0" w:color="auto"/>
              <w:bottom w:val="single" w:sz="6" w:space="0" w:color="auto"/>
              <w:right w:val="single" w:sz="6" w:space="0" w:color="auto"/>
            </w:tcBorders>
            <w:vAlign w:val="center"/>
          </w:tcPr>
          <w:p w14:paraId="7097B54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49</w:t>
            </w:r>
          </w:p>
        </w:tc>
        <w:tc>
          <w:tcPr>
            <w:tcW w:w="1700" w:type="dxa"/>
            <w:tcBorders>
              <w:top w:val="single" w:sz="6" w:space="0" w:color="auto"/>
              <w:left w:val="single" w:sz="6" w:space="0" w:color="auto"/>
              <w:bottom w:val="single" w:sz="6" w:space="0" w:color="auto"/>
            </w:tcBorders>
            <w:vAlign w:val="center"/>
          </w:tcPr>
          <w:p w14:paraId="0711E1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0"/>
                <w:szCs w:val="20"/>
              </w:rPr>
            </w:pPr>
            <w:r w:rsidRPr="00115AD0">
              <w:rPr>
                <w:rFonts w:ascii="Times New Roman CYR" w:hAnsi="Times New Roman CYR" w:cs="Times New Roman CYR"/>
                <w:kern w:val="0"/>
                <w:sz w:val="20"/>
                <w:szCs w:val="20"/>
              </w:rPr>
              <w:t>0</w:t>
            </w:r>
          </w:p>
        </w:tc>
      </w:tr>
    </w:tbl>
    <w:p w14:paraId="77C21F4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pPr>
    </w:p>
    <w:p w14:paraId="6D3793A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0"/>
          <w:szCs w:val="20"/>
        </w:rPr>
        <w:sectPr w:rsidR="002558E9">
          <w:pgSz w:w="16837" w:h="11905" w:orient="landscape"/>
          <w:pgMar w:top="570" w:right="720" w:bottom="570" w:left="720" w:header="708" w:footer="708" w:gutter="0"/>
          <w:cols w:space="720"/>
          <w:noEndnote/>
        </w:sectPr>
      </w:pPr>
    </w:p>
    <w:p w14:paraId="08276C6C"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lastRenderedPageBreak/>
        <w:t>Організаційна структура</w:t>
      </w:r>
    </w:p>
    <w:p w14:paraId="6B77121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http://budplastik.emitents.net.ua/ua/docs/?fg_id=102</w:t>
      </w:r>
    </w:p>
    <w:p w14:paraId="51FF138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419C8A4A"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i/>
          <w:iCs/>
          <w:kern w:val="0"/>
        </w:rPr>
        <w:t>3. Структура власності</w:t>
      </w:r>
    </w:p>
    <w:p w14:paraId="2D7222D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http://budplastik.emitents.net.ua/ua/docs/?fg_id=102</w:t>
      </w:r>
    </w:p>
    <w:p w14:paraId="0EAF191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6E61C39E"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i/>
          <w:iCs/>
          <w:kern w:val="0"/>
        </w:rPr>
        <w:t>4. Опис господарської та фінансової діяльності</w:t>
      </w:r>
    </w:p>
    <w:p w14:paraId="3CB2E724" w14:textId="7644EDE3"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Належнiсть</w:t>
      </w:r>
      <w:r>
        <w:rPr>
          <w:rFonts w:ascii="Times New Roman CYR" w:hAnsi="Times New Roman CYR" w:cs="Times New Roman CYR"/>
          <w:kern w:val="0"/>
        </w:rPr>
        <w:t xml:space="preserve"> особи до будь-яких об'єднань пiдприємств, повне найменування та мiсцезнаходження об'єднання, опис дiяльностi об'єднання, строк участi особи у вiдповiдному об'єднаннi, роль особи в об'єднаннi, посилання на вебсайт об'єднання.</w:t>
      </w:r>
    </w:p>
    <w:p w14:paraId="365A370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не належить до будь</w:t>
      </w:r>
      <w:r>
        <w:rPr>
          <w:rFonts w:ascii="Times New Roman CYR" w:hAnsi="Times New Roman CYR" w:cs="Times New Roman CYR"/>
          <w:kern w:val="0"/>
        </w:rPr>
        <w:t>-яких об'єднань пiдприємств.</w:t>
      </w:r>
    </w:p>
    <w:p w14:paraId="3DFDF769"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288B78AD" w14:textId="4D671965"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2. Спiльна дiяльнiсть, яку особа проводить з iншими органiзацiями, пiдприємствами, установами, при цьому зазначаються сума вкладiв, мета вкладiв (отримання прибутку, iншi цiлi) та отриманий фiнансовий результат за звiтний рiк </w:t>
      </w:r>
      <w:r>
        <w:rPr>
          <w:rFonts w:ascii="Times New Roman CYR" w:hAnsi="Times New Roman CYR" w:cs="Times New Roman CYR"/>
          <w:kern w:val="0"/>
        </w:rPr>
        <w:t>з кожного виду спiльної дiяльностi.</w:t>
      </w:r>
    </w:p>
    <w:p w14:paraId="09A14E2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не проводить спiльної дiяльностi з iншими органiзацiями, пiдприємствами, установами.</w:t>
      </w:r>
    </w:p>
    <w:p w14:paraId="0C3F1432"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0A7C583B" w14:textId="0746225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3. Опис обраної облiкової полiтики (метод нарахування амортизацiї, метод оцiнки вартостi запасiв, метод облiку та оцiнки ва</w:t>
      </w:r>
      <w:r>
        <w:rPr>
          <w:rFonts w:ascii="Times New Roman CYR" w:hAnsi="Times New Roman CYR" w:cs="Times New Roman CYR"/>
          <w:kern w:val="0"/>
        </w:rPr>
        <w:t>ртостi фiнансових iнвестицiй тощо).</w:t>
      </w:r>
    </w:p>
    <w:p w14:paraId="54A4FB7D" w14:textId="289F431C"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Облiкова полiтика пiдприємства ведеться згiдно Закону України "Про бухгалтерський облiк i фiнансову звiтнiсть в Українi" вiд 16.07.99р. №996-XIY i "Положеннями бухгалтерського облiку" (ПБО), наказом Мiнфiну України "Про </w:t>
      </w:r>
      <w:r>
        <w:rPr>
          <w:rFonts w:ascii="Times New Roman CYR" w:hAnsi="Times New Roman CYR" w:cs="Times New Roman CYR"/>
          <w:kern w:val="0"/>
        </w:rPr>
        <w:t xml:space="preserve">затвердження рахункiв бухгалтерського облiку" i "Iнструкцiї про його застосування вiд 30.09.99р. №291. Бухгалтерський облiк ведеться за Мiжнародною системою стандартiв бухгалтерського облiку (МСБО). </w:t>
      </w:r>
    </w:p>
    <w:p w14:paraId="2F294A0B" w14:textId="00DE602B"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Основнi засоби у звiтностi вiдображено за балансовою вар</w:t>
      </w:r>
      <w:r>
        <w:rPr>
          <w:rFonts w:ascii="Times New Roman CYR" w:hAnsi="Times New Roman CYR" w:cs="Times New Roman CYR"/>
          <w:kern w:val="0"/>
        </w:rPr>
        <w:t xml:space="preserve">тiстю за вирахуванням накопиченої амортизацiї. Нарахування амортизацiї проводиться методом лiнiйного зменшення залишкової вартостi. Амортизацiя на МШП нараховується в розмiрi 100% в першому мiсяцi використання. </w:t>
      </w:r>
    </w:p>
    <w:p w14:paraId="4B58CE74" w14:textId="6E1C00AC"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Запаси облiковуються за </w:t>
      </w:r>
      <w:r>
        <w:rPr>
          <w:rFonts w:ascii="Times New Roman CYR" w:hAnsi="Times New Roman CYR" w:cs="Times New Roman CYR"/>
          <w:kern w:val="0"/>
        </w:rPr>
        <w:t>собiвартiстю, яка включає витрати на придбання та доставку. Вибуття запасiв облiковується за методом ФIФО.</w:t>
      </w:r>
    </w:p>
    <w:p w14:paraId="5E12CC98" w14:textId="0A1BCEB0"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Дебiторська заборгованiсть визнається активом одночасно з визнанням доходу вiд реалiзацiї продукцiї, товарiв, робiт, послуг.</w:t>
      </w:r>
    </w:p>
    <w:p w14:paraId="123FC90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Поточнi зобов'язання вiд</w:t>
      </w:r>
      <w:r>
        <w:rPr>
          <w:rFonts w:ascii="Times New Roman CYR" w:hAnsi="Times New Roman CYR" w:cs="Times New Roman CYR"/>
          <w:kern w:val="0"/>
        </w:rPr>
        <w:t>ображаються за сумою погашення.</w:t>
      </w:r>
    </w:p>
    <w:p w14:paraId="3410A56E"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142EC557" w14:textId="67D4E07F"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4. Опис обраної полiтики щодо фiнансування дiяльностi особи, достатнiсть робочого капiталу для поточних потреб, можливi шляхи покращення лiквiдностi.</w:t>
      </w:r>
    </w:p>
    <w:p w14:paraId="2050D0ED" w14:textId="6CB5489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Полiтика щодо фiнансування дiяльностi Товариства - власнi кошти Товариств</w:t>
      </w:r>
      <w:r>
        <w:rPr>
          <w:rFonts w:ascii="Times New Roman CYR" w:hAnsi="Times New Roman CYR" w:cs="Times New Roman CYR"/>
          <w:kern w:val="0"/>
        </w:rPr>
        <w:t>а.</w:t>
      </w:r>
    </w:p>
    <w:p w14:paraId="576BC76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Достатнiсть робочого капiталу для поточних потреб - робочий капiтал для поточних потреб є достатнiм.</w:t>
      </w:r>
    </w:p>
    <w:p w14:paraId="5CCE6455"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1AC35911" w14:textId="01ADDA1E"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5. Опис полiтики щодо дослiджень та розробок, сума витрат на дослiдження та розробку за звiтний рiк.</w:t>
      </w:r>
    </w:p>
    <w:p w14:paraId="5AD6E606" w14:textId="059552B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у звiтному перiодi не здiйснювало дослi</w:t>
      </w:r>
      <w:r>
        <w:rPr>
          <w:rFonts w:ascii="Times New Roman CYR" w:hAnsi="Times New Roman CYR" w:cs="Times New Roman CYR"/>
          <w:kern w:val="0"/>
        </w:rPr>
        <w:t>джень та розробок.</w:t>
      </w:r>
    </w:p>
    <w:p w14:paraId="0D573007" w14:textId="4C92271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6. Iнформацiя щодо продуктiв (товарiв або послуг) особи:</w:t>
      </w:r>
    </w:p>
    <w:p w14:paraId="21E407D2" w14:textId="1DF1B50C"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опис продуктiв (товарiв та/або послуг), якi виробляє / надає особа</w:t>
      </w:r>
    </w:p>
    <w:p w14:paraId="3736AA17" w14:textId="5CBB5DE8"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Основнi види продукцiї, що виробляє товариство: виробництво будiвельних металовиробiв та продуктiв з торфу.</w:t>
      </w:r>
    </w:p>
    <w:p w14:paraId="66C984EE" w14:textId="1B0E713D"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2)</w:t>
      </w:r>
      <w:r>
        <w:rPr>
          <w:rFonts w:ascii="Times New Roman CYR" w:hAnsi="Times New Roman CYR" w:cs="Times New Roman CYR"/>
          <w:kern w:val="0"/>
        </w:rPr>
        <w:t xml:space="preserve"> обсяги виробництва (у натуральному та грошовому виразi)</w:t>
      </w:r>
    </w:p>
    <w:p w14:paraId="2758C3FF" w14:textId="141AF07A"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Обсяги виробництва у натуральному виразi: металоконструкцiї - 30 тонн, паливнi брикети - 40 тонн. Обсяги виробництва у грошовому виразi: 980000 грн. </w:t>
      </w:r>
    </w:p>
    <w:p w14:paraId="1363E71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3) середньореалiзацiйнi цiни продуктiв</w:t>
      </w:r>
    </w:p>
    <w:p w14:paraId="7AA5A5A3"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35087FF8" w14:textId="68883E73"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Середньореалiзацiйнi цiни: 10000 грн/т. брикетiв, 30000 грн./т. металоконструкцiй</w:t>
      </w:r>
    </w:p>
    <w:p w14:paraId="13C38A6C" w14:textId="4DD0C294"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4) загальна сума виручки</w:t>
      </w:r>
    </w:p>
    <w:p w14:paraId="15426FCD" w14:textId="5CC58AD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659 400 грн.</w:t>
      </w:r>
    </w:p>
    <w:p w14:paraId="7BC9CCDE" w14:textId="216B7913"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5) загальна сума експорту, частка експорту в загальному обсязi продажiв</w:t>
      </w:r>
    </w:p>
    <w:p w14:paraId="3721DF66" w14:textId="33109F20"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не займається експортом.</w:t>
      </w:r>
    </w:p>
    <w:p w14:paraId="4BC8C9B8" w14:textId="1FB5649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6) залежнiсть вiд сезонних з</w:t>
      </w:r>
      <w:r>
        <w:rPr>
          <w:rFonts w:ascii="Times New Roman CYR" w:hAnsi="Times New Roman CYR" w:cs="Times New Roman CYR"/>
          <w:kern w:val="0"/>
        </w:rPr>
        <w:t>мiн</w:t>
      </w:r>
    </w:p>
    <w:p w14:paraId="2DBAEECF" w14:textId="0CDFF5A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Вiдсутня.</w:t>
      </w:r>
    </w:p>
    <w:p w14:paraId="73ADEAB0" w14:textId="06DEEAFF"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7) основнi клiєнти (бiльше 5 % у загальнiй сумi виручки)</w:t>
      </w:r>
    </w:p>
    <w:p w14:paraId="1EF1DC35" w14:textId="30E9F36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 "Механiчний завод", ТОВ "Теплопрогрес", ТОВ "Промiнь Фуд"</w:t>
      </w:r>
    </w:p>
    <w:p w14:paraId="04E9FE3A" w14:textId="1A2AB9AA"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8) ринки збуту та країни, в яких особою здiйснюється дiяльнiсть</w:t>
      </w:r>
    </w:p>
    <w:p w14:paraId="3AC46823" w14:textId="74217809"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здiйснює свою дiяльнiсть виключно на територiї У</w:t>
      </w:r>
      <w:r>
        <w:rPr>
          <w:rFonts w:ascii="Times New Roman CYR" w:hAnsi="Times New Roman CYR" w:cs="Times New Roman CYR"/>
          <w:kern w:val="0"/>
        </w:rPr>
        <w:t>країни.</w:t>
      </w:r>
    </w:p>
    <w:p w14:paraId="5EBDE82F" w14:textId="4306E3D6"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9) канали збуту</w:t>
      </w:r>
    </w:p>
    <w:p w14:paraId="194AE924" w14:textId="7A5F583D"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Безпосереднiй продаж фiзичним та юридичним особам України.</w:t>
      </w:r>
    </w:p>
    <w:p w14:paraId="2411A01E" w14:textId="36C911A6"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10) основнi постачальники та види товарiв та/або послуг, якi вони постачають/надають особi, країни з яких здiйснюється постачання/надання товарiв/послуг</w:t>
      </w:r>
    </w:p>
    <w:p w14:paraId="365A94E8" w14:textId="5AB6DFF3"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Металобази Київ - Яг</w:t>
      </w:r>
      <w:r>
        <w:rPr>
          <w:rFonts w:ascii="Times New Roman CYR" w:hAnsi="Times New Roman CYR" w:cs="Times New Roman CYR"/>
          <w:kern w:val="0"/>
        </w:rPr>
        <w:t>отин, кар'єр по виробництву торфу (с. Капустинцi, Бориспiльський район, Київська область)</w:t>
      </w:r>
    </w:p>
    <w:p w14:paraId="01BEB8C5" w14:textId="34BA5488"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11) особливостi стану розвитку галузi, в якiй здiйснює дiяльнiсть особа</w:t>
      </w:r>
    </w:p>
    <w:p w14:paraId="32DEDFC2" w14:textId="6B49A46B"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Особливостю стану розвитку галузi виробництва, в якiй здiйснює дiяльнiсть емiтент є вiдсутнiст</w:t>
      </w:r>
      <w:r>
        <w:rPr>
          <w:rFonts w:ascii="Times New Roman CYR" w:hAnsi="Times New Roman CYR" w:cs="Times New Roman CYR"/>
          <w:kern w:val="0"/>
        </w:rPr>
        <w:t>ь державної пiдтримки. Рiвень впровадження нових технологiй, нових товарiв - низький.</w:t>
      </w:r>
    </w:p>
    <w:p w14:paraId="0C242CD9" w14:textId="033593DC"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12) опис технологiй, якi використовує особа у своїй дiяльностi</w:t>
      </w:r>
    </w:p>
    <w:p w14:paraId="40023018" w14:textId="3976237B"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Рiзання та зварювання металу, пресування торфу.</w:t>
      </w:r>
    </w:p>
    <w:p w14:paraId="0F6EC24A" w14:textId="043C073F"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13) мiсце особи на ринку, на якому вона здiйснює дiяльнiсть</w:t>
      </w:r>
    </w:p>
    <w:p w14:paraId="1CFC62CF" w14:textId="0DEEB30A"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Ближче до кiнця списку членiв виробникiв аналогiчної продукцiї.</w:t>
      </w:r>
    </w:p>
    <w:p w14:paraId="305C34A9" w14:textId="19572E1F"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14) рiвень конкуренцiя в галузi, основнi конкуренти особи</w:t>
      </w:r>
    </w:p>
    <w:p w14:paraId="78E9A249" w14:textId="40912A89"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Конкуренцiя висока. Основними конкурентами є такi компанiї, як: "Дослiдно - механiчний завод", ПП "Амiко", ТОВ "Скала".</w:t>
      </w:r>
    </w:p>
    <w:p w14:paraId="497F58A6" w14:textId="1C19AA5B"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15) перспекти</w:t>
      </w:r>
      <w:r>
        <w:rPr>
          <w:rFonts w:ascii="Times New Roman CYR" w:hAnsi="Times New Roman CYR" w:cs="Times New Roman CYR"/>
          <w:kern w:val="0"/>
        </w:rPr>
        <w:t>внi плани розвитку особи</w:t>
      </w:r>
    </w:p>
    <w:p w14:paraId="70FB36C2" w14:textId="1FA91DB5"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Переробка вiдходiв с/г продукцiї, альтернативна енергетика, орена не використанних промислових площ</w:t>
      </w:r>
    </w:p>
    <w:p w14:paraId="2E22B5CA" w14:textId="35E56885"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7. У разi якщо, особа є фiнансовою установою, то вказується iнформацiя</w:t>
      </w:r>
      <w:r>
        <w:rPr>
          <w:rFonts w:ascii="Times New Roman CYR" w:hAnsi="Times New Roman CYR" w:cs="Times New Roman CYR"/>
          <w:kern w:val="0"/>
        </w:rPr>
        <w:t xml:space="preserve"> передбачена пунктами 1 (в тому числi перелiк банкiвських та фiнансових послуг, якi фактично надавались такою фiнансовою установою протягом звiтного перiоду), 4, 11 - 15.</w:t>
      </w:r>
    </w:p>
    <w:p w14:paraId="42BF4D73" w14:textId="3CE77FE6"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не є фiнансовою установою.</w:t>
      </w:r>
    </w:p>
    <w:p w14:paraId="0433C9F4" w14:textId="18225C45"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8. Опис ризикiв, як притаманнi дiяльностi особи</w:t>
      </w:r>
      <w:r>
        <w:rPr>
          <w:rFonts w:ascii="Times New Roman CYR" w:hAnsi="Times New Roman CYR" w:cs="Times New Roman CYR"/>
          <w:kern w:val="0"/>
        </w:rPr>
        <w:t>, пiдходи до управлiння ризиками, заходи особи щодо зменшення впливу ризикiв.</w:t>
      </w:r>
    </w:p>
    <w:p w14:paraId="49ACE620" w14:textId="793A820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в достатнiй мiрi є схильним до цiнових ризикiв, кредитного ризику, ризику лiквiдностi та/або ризику грошових потокiв. Для зменшення ризикiв, захисту своєї дiяльностi т</w:t>
      </w:r>
      <w:r>
        <w:rPr>
          <w:rFonts w:ascii="Times New Roman CYR" w:hAnsi="Times New Roman CYR" w:cs="Times New Roman CYR"/>
          <w:kern w:val="0"/>
        </w:rPr>
        <w:t>овариство пiдвищує якiсть продукцiї. Для розширення ринкiв збуту проводить постiйний пошук нових клiєнтiв.</w:t>
      </w:r>
    </w:p>
    <w:p w14:paraId="2612FF3C" w14:textId="549A506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9. Стратегiя подальшої дiяльностi особи щонайменше на рiк (щодо розширення виробництва, реконструкцiї, полiпшення фiнансового стану, опис iстотних фа</w:t>
      </w:r>
      <w:r>
        <w:rPr>
          <w:rFonts w:ascii="Times New Roman CYR" w:hAnsi="Times New Roman CYR" w:cs="Times New Roman CYR"/>
          <w:kern w:val="0"/>
        </w:rPr>
        <w:t>кторiв, якi можуть вплинути на дiяльнiсть особи в майбутньому).</w:t>
      </w:r>
    </w:p>
    <w:p w14:paraId="589F39C1" w14:textId="3F0A885B"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Перспективами подальшого розвитку Товариства є отримання та накопичення прибутку вiд надання робiт/послуг, який буде використаний Товариством та/або його акцiонерами в майбутньому з урахування</w:t>
      </w:r>
      <w:r>
        <w:rPr>
          <w:rFonts w:ascii="Times New Roman CYR" w:hAnsi="Times New Roman CYR" w:cs="Times New Roman CYR"/>
          <w:kern w:val="0"/>
        </w:rPr>
        <w:t>м фiнансово-економiчної ситуацiї в Українi.</w:t>
      </w:r>
    </w:p>
    <w:p w14:paraId="5552F8B5" w14:textId="121DF336"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10. Основнi придбання або вiдчуження активiв за останнi п'ять рокiв, а також якщо плануються будь-якi значнi iнвестицiї або придбання, то також необхiдно надати їх опис, включаючи суттєвi умови придбання або iнве</w:t>
      </w:r>
      <w:r>
        <w:rPr>
          <w:rFonts w:ascii="Times New Roman CYR" w:hAnsi="Times New Roman CYR" w:cs="Times New Roman CYR"/>
          <w:kern w:val="0"/>
        </w:rPr>
        <w:t>стицiї, їх вартiсть i спосiб фiнансування.</w:t>
      </w:r>
    </w:p>
    <w:p w14:paraId="328A9B79" w14:textId="2208248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За останнi п'ять рокiв товариством не здiйснювались оперцiї вiдчудження або придбання основних засобiв у значних розмiрах. Товариство не планує будь-якi значнi iнвестицiї</w:t>
      </w:r>
      <w:r>
        <w:rPr>
          <w:rFonts w:ascii="Times New Roman CYR" w:hAnsi="Times New Roman CYR" w:cs="Times New Roman CYR"/>
          <w:kern w:val="0"/>
        </w:rPr>
        <w:t xml:space="preserve"> або придбання. Причина вiдсутностi </w:t>
      </w:r>
      <w:r>
        <w:rPr>
          <w:rFonts w:ascii="Times New Roman CYR" w:hAnsi="Times New Roman CYR" w:cs="Times New Roman CYR"/>
          <w:kern w:val="0"/>
        </w:rPr>
        <w:lastRenderedPageBreak/>
        <w:t>коштiв та вiдсутнiсть iнвесторiв.</w:t>
      </w:r>
    </w:p>
    <w:p w14:paraId="358CD5D2" w14:textId="2D6E1494"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11. Основнi засоби особи, включаючи об'єкти оренди та будь-якi значнi правочини особи щодо них; виробничi потужностi та ступiнь використання обладнання, спосiб утримання активiв, мiсцезн</w:t>
      </w:r>
      <w:r>
        <w:rPr>
          <w:rFonts w:ascii="Times New Roman CYR" w:hAnsi="Times New Roman CYR" w:cs="Times New Roman CYR"/>
          <w:kern w:val="0"/>
        </w:rPr>
        <w:t>аходження основних засобiв. Крiм того, необхiдно описати екологiчнi питання, що можуть позначитися на використаннi активiв пiдприємства, плани капiтального будiвництва, розширення або удосконалення основних засобiв, характер та причини таких планiв, суми в</w:t>
      </w:r>
      <w:r>
        <w:rPr>
          <w:rFonts w:ascii="Times New Roman CYR" w:hAnsi="Times New Roman CYR" w:cs="Times New Roman CYR"/>
          <w:kern w:val="0"/>
        </w:rPr>
        <w:t>идаткiв, у тому числi вже зроблених, методи фiнансування, прогнознi дати початку та закiнчення дiяльностi та очiкуване зростання виробничих потужностей пiсля її завершення.</w:t>
      </w:r>
    </w:p>
    <w:p w14:paraId="7A323870" w14:textId="73183AD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До основних засобiв Товариства належать будiвлi та споруди, якi знаходяться за адре</w:t>
      </w:r>
      <w:r>
        <w:rPr>
          <w:rFonts w:ascii="Times New Roman CYR" w:hAnsi="Times New Roman CYR" w:cs="Times New Roman CYR"/>
          <w:kern w:val="0"/>
        </w:rPr>
        <w:t xml:space="preserve">сою м. Яготин, вул. Сiльгосптехнiки, 6.5. Корпуси цехiв i АБК з iнфраструктурою - 11000 м2. Основнi засоби утримуються за власнi кошти. Об'ктiв оренди немає. У звiтному перiодi значних правочинiв щодо основних засобiв емiтент не укладав. Утримання активiв </w:t>
      </w:r>
      <w:r>
        <w:rPr>
          <w:rFonts w:ascii="Times New Roman CYR" w:hAnsi="Times New Roman CYR" w:cs="Times New Roman CYR"/>
          <w:kern w:val="0"/>
        </w:rPr>
        <w:t>здiйснюється за власнi кошти Товариства. На думку Емiтента екологiчнi питання не позначаються на використаннi активiв пiдприємства. Планiв капiтального будiвництва у товариства немає у зв'язку з нестачею фiнансування. Удосконалення основних засобiв плануєт</w:t>
      </w:r>
      <w:r>
        <w:rPr>
          <w:rFonts w:ascii="Times New Roman CYR" w:hAnsi="Times New Roman CYR" w:cs="Times New Roman CYR"/>
          <w:kern w:val="0"/>
        </w:rPr>
        <w:t>ься при наявностi коштiв.</w:t>
      </w:r>
    </w:p>
    <w:p w14:paraId="2D8D9B8B" w14:textId="039567F4"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12. Проблеми, якi впливають на дiяльнiсть особи, в тому числi ступiнь залежностi вiд законодавчих або економiчних обмежень.</w:t>
      </w:r>
    </w:p>
    <w:p w14:paraId="66D3CB6F" w14:textId="15C1B138"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На дiяльнiсть Товариства впливає пiдвищення ставок податкiв та зборiв. Ступiнь залежностi вiд законодавчих</w:t>
      </w:r>
      <w:r>
        <w:rPr>
          <w:rFonts w:ascii="Times New Roman CYR" w:hAnsi="Times New Roman CYR" w:cs="Times New Roman CYR"/>
          <w:kern w:val="0"/>
        </w:rPr>
        <w:t xml:space="preserve"> або економiчних обмежень високий.</w:t>
      </w:r>
    </w:p>
    <w:p w14:paraId="67F516E7" w14:textId="42B85FF3"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13. Вартiсть укладених, але ще не виконаних договорiв (контрактiв) на кiнець звiтного перiоду (загальний пiдсумок) та очiкуванi прибутки вiд виконання цих договорiв (контрактiв).</w:t>
      </w:r>
    </w:p>
    <w:p w14:paraId="072DA68F" w14:textId="3645C65E"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Укладенi, але ще не виконанi договори (кон</w:t>
      </w:r>
      <w:r>
        <w:rPr>
          <w:rFonts w:ascii="Times New Roman CYR" w:hAnsi="Times New Roman CYR" w:cs="Times New Roman CYR"/>
          <w:kern w:val="0"/>
        </w:rPr>
        <w:t>тракти) на кiнець звiтного перiоду вiдсутнi.</w:t>
      </w:r>
    </w:p>
    <w:p w14:paraId="37C8BA87" w14:textId="2DD7DCDD"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14. Середньооблiкова чисельнiсть штатних працiвникiв особи, середня чисельнiсть позаштатних працiвникiв та осiб, якi працюють за сумiсництвом, чисельнiсть працiвникiв, якi працюють на умовах неповного робочого ч</w:t>
      </w:r>
      <w:r>
        <w:rPr>
          <w:rFonts w:ascii="Times New Roman CYR" w:hAnsi="Times New Roman CYR" w:cs="Times New Roman CYR"/>
          <w:kern w:val="0"/>
        </w:rPr>
        <w:t>асу (дня, тижня), розмiр фонду оплати працi. Крiм того, зазначається про факти змiни розмiру фонду оплати працi, його збiльшення або зменшення вiдносно попереднього року.</w:t>
      </w:r>
    </w:p>
    <w:p w14:paraId="2441F053" w14:textId="4D40E685"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Середньооблiкова чисельнiсть штатних працiвникiв особи - 3, </w:t>
      </w:r>
    </w:p>
    <w:p w14:paraId="691FA31A" w14:textId="4DD86D28"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середня чисельнiсть поза</w:t>
      </w:r>
      <w:r>
        <w:rPr>
          <w:rFonts w:ascii="Times New Roman CYR" w:hAnsi="Times New Roman CYR" w:cs="Times New Roman CYR"/>
          <w:kern w:val="0"/>
        </w:rPr>
        <w:t>штатних працiвникiв - немає.</w:t>
      </w:r>
    </w:p>
    <w:p w14:paraId="6F339A80" w14:textId="02E08681"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середня чисельнiсть осiб, якi працюють за сумiсництвом - немає, </w:t>
      </w:r>
    </w:p>
    <w:p w14:paraId="06A99BC5" w14:textId="7A94B6B6"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чисельнiсть працiвникiв, якi працюють на умовах неповного робочого часу (дня, тижня) - немає, </w:t>
      </w:r>
    </w:p>
    <w:p w14:paraId="52EE1CC4" w14:textId="363258A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розмiр фонду оплати працi - 480 000,00 грн,</w:t>
      </w:r>
    </w:p>
    <w:p w14:paraId="0A63FE32" w14:textId="447F1AA4"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факти змiни розмiру фон</w:t>
      </w:r>
      <w:r>
        <w:rPr>
          <w:rFonts w:ascii="Times New Roman CYR" w:hAnsi="Times New Roman CYR" w:cs="Times New Roman CYR"/>
          <w:kern w:val="0"/>
        </w:rPr>
        <w:t>ду оплати працi, його збiльшення або зменшення вiдносно попереднього року - змiнювалася згiдно розмiру мiнiмальної оплати.</w:t>
      </w:r>
    </w:p>
    <w:p w14:paraId="6F702D3D" w14:textId="5B2DCC9C"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15. Будь-якi пропозицiї щодо реорганiзацiї з боку третiх осiб, що мали мiсце протягом звiтного перiоду, умови та результати цих пропо</w:t>
      </w:r>
      <w:r>
        <w:rPr>
          <w:rFonts w:ascii="Times New Roman CYR" w:hAnsi="Times New Roman CYR" w:cs="Times New Roman CYR"/>
          <w:kern w:val="0"/>
        </w:rPr>
        <w:t>зицiй.</w:t>
      </w:r>
    </w:p>
    <w:p w14:paraId="1A2CBF9D" w14:textId="070F5E02"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Будь-якi пропозицiї щодо реорганiзацiї з боку третiх осiб у звiтному перiодi не надходили.</w:t>
      </w:r>
    </w:p>
    <w:p w14:paraId="6FD69314" w14:textId="73962454"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16. Iнша iнформацiя, яка може бути iстотною для оцiнки стейкхолдерами фiнансового стану та результатiв дiяльностi особи.</w:t>
      </w:r>
    </w:p>
    <w:p w14:paraId="15D54DF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Iнша iнформацiя, яка може бути iстотн</w:t>
      </w:r>
      <w:r>
        <w:rPr>
          <w:rFonts w:ascii="Times New Roman CYR" w:hAnsi="Times New Roman CYR" w:cs="Times New Roman CYR"/>
          <w:kern w:val="0"/>
        </w:rPr>
        <w:t>ою для оцiнки стейкхолдерами фiнансового стану та результатiв дiяльностi Товариства, вiдсутня.</w:t>
      </w:r>
    </w:p>
    <w:p w14:paraId="331CE58E"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30D89883"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7059CCD0"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3F252538"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329A6558"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63570DA7"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139E0225"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32B93F1B"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06A7633C"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rPr>
      </w:pPr>
    </w:p>
    <w:p w14:paraId="769F56D8"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lastRenderedPageBreak/>
        <w:t>Інформація про основні засоби (за залишковою вартістю)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58"/>
        <w:gridCol w:w="1260"/>
        <w:gridCol w:w="1080"/>
        <w:gridCol w:w="1260"/>
        <w:gridCol w:w="1080"/>
        <w:gridCol w:w="1260"/>
        <w:gridCol w:w="1082"/>
      </w:tblGrid>
      <w:tr w:rsidR="002558E9" w:rsidRPr="00115AD0" w14:paraId="15570BAD" w14:textId="77777777">
        <w:trPr>
          <w:trHeight w:val="200"/>
        </w:trPr>
        <w:tc>
          <w:tcPr>
            <w:tcW w:w="3058" w:type="dxa"/>
            <w:vMerge w:val="restart"/>
            <w:tcBorders>
              <w:top w:val="single" w:sz="6" w:space="0" w:color="auto"/>
              <w:bottom w:val="single" w:sz="6" w:space="0" w:color="auto"/>
              <w:right w:val="single" w:sz="6" w:space="0" w:color="auto"/>
            </w:tcBorders>
            <w:vAlign w:val="center"/>
          </w:tcPr>
          <w:p w14:paraId="59D389A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основних засобів</w:t>
            </w:r>
          </w:p>
        </w:tc>
        <w:tc>
          <w:tcPr>
            <w:tcW w:w="2340" w:type="dxa"/>
            <w:gridSpan w:val="2"/>
            <w:tcBorders>
              <w:top w:val="single" w:sz="6" w:space="0" w:color="auto"/>
              <w:left w:val="single" w:sz="6" w:space="0" w:color="auto"/>
              <w:bottom w:val="single" w:sz="6" w:space="0" w:color="auto"/>
              <w:right w:val="single" w:sz="6" w:space="0" w:color="auto"/>
            </w:tcBorders>
            <w:vAlign w:val="center"/>
          </w:tcPr>
          <w:p w14:paraId="2354251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Власні основні засоби, тис. грн</w:t>
            </w:r>
          </w:p>
        </w:tc>
        <w:tc>
          <w:tcPr>
            <w:tcW w:w="2340" w:type="dxa"/>
            <w:gridSpan w:val="2"/>
            <w:tcBorders>
              <w:top w:val="single" w:sz="6" w:space="0" w:color="auto"/>
              <w:left w:val="single" w:sz="6" w:space="0" w:color="auto"/>
              <w:bottom w:val="single" w:sz="6" w:space="0" w:color="auto"/>
              <w:right w:val="single" w:sz="6" w:space="0" w:color="auto"/>
            </w:tcBorders>
            <w:vAlign w:val="center"/>
          </w:tcPr>
          <w:p w14:paraId="6E1F5B8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Орендовані основні засоби, тис. </w:t>
            </w:r>
            <w:r w:rsidRPr="00115AD0">
              <w:rPr>
                <w:rFonts w:ascii="Times New Roman CYR" w:hAnsi="Times New Roman CYR" w:cs="Times New Roman CYR"/>
                <w:kern w:val="0"/>
                <w:sz w:val="22"/>
                <w:szCs w:val="22"/>
              </w:rPr>
              <w:t>грн</w:t>
            </w:r>
          </w:p>
        </w:tc>
        <w:tc>
          <w:tcPr>
            <w:tcW w:w="2342" w:type="dxa"/>
            <w:gridSpan w:val="2"/>
            <w:tcBorders>
              <w:top w:val="single" w:sz="6" w:space="0" w:color="auto"/>
              <w:left w:val="single" w:sz="6" w:space="0" w:color="auto"/>
              <w:bottom w:val="single" w:sz="6" w:space="0" w:color="auto"/>
            </w:tcBorders>
            <w:vAlign w:val="center"/>
          </w:tcPr>
          <w:p w14:paraId="440881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Основні засоби, усього, тис. грн</w:t>
            </w:r>
          </w:p>
        </w:tc>
      </w:tr>
      <w:tr w:rsidR="002558E9" w:rsidRPr="00115AD0" w14:paraId="513D8957" w14:textId="77777777">
        <w:trPr>
          <w:trHeight w:val="200"/>
        </w:trPr>
        <w:tc>
          <w:tcPr>
            <w:tcW w:w="3058" w:type="dxa"/>
            <w:vMerge/>
            <w:tcBorders>
              <w:top w:val="single" w:sz="6" w:space="0" w:color="auto"/>
              <w:bottom w:val="single" w:sz="6" w:space="0" w:color="auto"/>
              <w:right w:val="single" w:sz="6" w:space="0" w:color="auto"/>
            </w:tcBorders>
            <w:vAlign w:val="center"/>
          </w:tcPr>
          <w:p w14:paraId="4767A53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60" w:type="dxa"/>
            <w:tcBorders>
              <w:top w:val="single" w:sz="6" w:space="0" w:color="auto"/>
              <w:left w:val="single" w:sz="6" w:space="0" w:color="auto"/>
              <w:bottom w:val="single" w:sz="6" w:space="0" w:color="auto"/>
              <w:right w:val="single" w:sz="6" w:space="0" w:color="auto"/>
            </w:tcBorders>
            <w:vAlign w:val="center"/>
          </w:tcPr>
          <w:p w14:paraId="6E3B1A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14:paraId="6C78996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14:paraId="69A1F0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початок періоду</w:t>
            </w:r>
          </w:p>
        </w:tc>
        <w:tc>
          <w:tcPr>
            <w:tcW w:w="1080" w:type="dxa"/>
            <w:tcBorders>
              <w:top w:val="single" w:sz="6" w:space="0" w:color="auto"/>
              <w:left w:val="single" w:sz="6" w:space="0" w:color="auto"/>
              <w:bottom w:val="single" w:sz="6" w:space="0" w:color="auto"/>
              <w:right w:val="single" w:sz="6" w:space="0" w:color="auto"/>
            </w:tcBorders>
            <w:vAlign w:val="center"/>
          </w:tcPr>
          <w:p w14:paraId="048A3C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кінець періоду</w:t>
            </w:r>
          </w:p>
        </w:tc>
        <w:tc>
          <w:tcPr>
            <w:tcW w:w="1260" w:type="dxa"/>
            <w:tcBorders>
              <w:top w:val="single" w:sz="6" w:space="0" w:color="auto"/>
              <w:left w:val="single" w:sz="6" w:space="0" w:color="auto"/>
              <w:bottom w:val="single" w:sz="6" w:space="0" w:color="auto"/>
              <w:right w:val="single" w:sz="6" w:space="0" w:color="auto"/>
            </w:tcBorders>
            <w:vAlign w:val="center"/>
          </w:tcPr>
          <w:p w14:paraId="4646EE5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початок періоду</w:t>
            </w:r>
          </w:p>
        </w:tc>
        <w:tc>
          <w:tcPr>
            <w:tcW w:w="1082" w:type="dxa"/>
            <w:tcBorders>
              <w:top w:val="single" w:sz="6" w:space="0" w:color="auto"/>
              <w:left w:val="single" w:sz="6" w:space="0" w:color="auto"/>
              <w:bottom w:val="single" w:sz="6" w:space="0" w:color="auto"/>
            </w:tcBorders>
            <w:vAlign w:val="center"/>
          </w:tcPr>
          <w:p w14:paraId="2A31BD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кінець періоду</w:t>
            </w:r>
          </w:p>
        </w:tc>
      </w:tr>
      <w:tr w:rsidR="002558E9" w:rsidRPr="00115AD0" w14:paraId="5BA0BB89" w14:textId="77777777">
        <w:trPr>
          <w:trHeight w:val="200"/>
        </w:trPr>
        <w:tc>
          <w:tcPr>
            <w:tcW w:w="3058" w:type="dxa"/>
            <w:tcBorders>
              <w:top w:val="single" w:sz="6" w:space="0" w:color="auto"/>
              <w:bottom w:val="single" w:sz="6" w:space="0" w:color="auto"/>
              <w:right w:val="single" w:sz="6" w:space="0" w:color="auto"/>
            </w:tcBorders>
            <w:vAlign w:val="center"/>
          </w:tcPr>
          <w:p w14:paraId="40CAC10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14:paraId="3D5BC4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0" w:type="dxa"/>
            <w:tcBorders>
              <w:top w:val="single" w:sz="6" w:space="0" w:color="auto"/>
              <w:left w:val="single" w:sz="6" w:space="0" w:color="auto"/>
              <w:bottom w:val="single" w:sz="6" w:space="0" w:color="auto"/>
              <w:right w:val="single" w:sz="6" w:space="0" w:color="auto"/>
            </w:tcBorders>
            <w:vAlign w:val="center"/>
          </w:tcPr>
          <w:p w14:paraId="0494A48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c>
          <w:tcPr>
            <w:tcW w:w="1260" w:type="dxa"/>
            <w:tcBorders>
              <w:top w:val="single" w:sz="6" w:space="0" w:color="auto"/>
              <w:left w:val="single" w:sz="6" w:space="0" w:color="auto"/>
              <w:bottom w:val="single" w:sz="6" w:space="0" w:color="auto"/>
              <w:right w:val="single" w:sz="6" w:space="0" w:color="auto"/>
            </w:tcBorders>
            <w:vAlign w:val="center"/>
          </w:tcPr>
          <w:p w14:paraId="5578585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04E1A2C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5F2F57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2" w:type="dxa"/>
            <w:tcBorders>
              <w:top w:val="single" w:sz="6" w:space="0" w:color="auto"/>
              <w:left w:val="single" w:sz="6" w:space="0" w:color="auto"/>
              <w:bottom w:val="single" w:sz="6" w:space="0" w:color="auto"/>
            </w:tcBorders>
            <w:vAlign w:val="center"/>
          </w:tcPr>
          <w:p w14:paraId="364A4E0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r>
      <w:tr w:rsidR="002558E9" w:rsidRPr="00115AD0" w14:paraId="1CA4BCFA" w14:textId="77777777">
        <w:trPr>
          <w:trHeight w:val="200"/>
        </w:trPr>
        <w:tc>
          <w:tcPr>
            <w:tcW w:w="3058" w:type="dxa"/>
            <w:tcBorders>
              <w:top w:val="single" w:sz="6" w:space="0" w:color="auto"/>
              <w:bottom w:val="single" w:sz="6" w:space="0" w:color="auto"/>
              <w:right w:val="single" w:sz="6" w:space="0" w:color="auto"/>
            </w:tcBorders>
            <w:vAlign w:val="center"/>
          </w:tcPr>
          <w:p w14:paraId="404751C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14:paraId="0B1A40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0" w:type="dxa"/>
            <w:tcBorders>
              <w:top w:val="single" w:sz="6" w:space="0" w:color="auto"/>
              <w:left w:val="single" w:sz="6" w:space="0" w:color="auto"/>
              <w:bottom w:val="single" w:sz="6" w:space="0" w:color="auto"/>
              <w:right w:val="single" w:sz="6" w:space="0" w:color="auto"/>
            </w:tcBorders>
            <w:vAlign w:val="center"/>
          </w:tcPr>
          <w:p w14:paraId="0920A19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c>
          <w:tcPr>
            <w:tcW w:w="1260" w:type="dxa"/>
            <w:tcBorders>
              <w:top w:val="single" w:sz="6" w:space="0" w:color="auto"/>
              <w:left w:val="single" w:sz="6" w:space="0" w:color="auto"/>
              <w:bottom w:val="single" w:sz="6" w:space="0" w:color="auto"/>
              <w:right w:val="single" w:sz="6" w:space="0" w:color="auto"/>
            </w:tcBorders>
            <w:vAlign w:val="center"/>
          </w:tcPr>
          <w:p w14:paraId="43E4B1E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78957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B0053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2" w:type="dxa"/>
            <w:tcBorders>
              <w:top w:val="single" w:sz="6" w:space="0" w:color="auto"/>
              <w:left w:val="single" w:sz="6" w:space="0" w:color="auto"/>
              <w:bottom w:val="single" w:sz="6" w:space="0" w:color="auto"/>
            </w:tcBorders>
            <w:vAlign w:val="center"/>
          </w:tcPr>
          <w:p w14:paraId="46A0A9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r>
      <w:tr w:rsidR="002558E9" w:rsidRPr="00115AD0" w14:paraId="16AED69B" w14:textId="77777777">
        <w:trPr>
          <w:trHeight w:val="200"/>
        </w:trPr>
        <w:tc>
          <w:tcPr>
            <w:tcW w:w="3058" w:type="dxa"/>
            <w:tcBorders>
              <w:top w:val="single" w:sz="6" w:space="0" w:color="auto"/>
              <w:bottom w:val="single" w:sz="6" w:space="0" w:color="auto"/>
              <w:right w:val="single" w:sz="6" w:space="0" w:color="auto"/>
            </w:tcBorders>
            <w:vAlign w:val="center"/>
          </w:tcPr>
          <w:p w14:paraId="76F2734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14:paraId="4E3E187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F3CFF1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21222B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2CCAA3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74F9758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211DFE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92247CC" w14:textId="77777777">
        <w:trPr>
          <w:trHeight w:val="200"/>
        </w:trPr>
        <w:tc>
          <w:tcPr>
            <w:tcW w:w="3058" w:type="dxa"/>
            <w:tcBorders>
              <w:top w:val="single" w:sz="6" w:space="0" w:color="auto"/>
              <w:bottom w:val="single" w:sz="6" w:space="0" w:color="auto"/>
              <w:right w:val="single" w:sz="6" w:space="0" w:color="auto"/>
            </w:tcBorders>
            <w:vAlign w:val="center"/>
          </w:tcPr>
          <w:p w14:paraId="4C6BC27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14:paraId="5D11088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180278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5C7A8B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645855A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BDBAA9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252CF79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3339B144" w14:textId="77777777">
        <w:trPr>
          <w:trHeight w:val="200"/>
        </w:trPr>
        <w:tc>
          <w:tcPr>
            <w:tcW w:w="3058" w:type="dxa"/>
            <w:tcBorders>
              <w:top w:val="single" w:sz="6" w:space="0" w:color="auto"/>
              <w:bottom w:val="single" w:sz="6" w:space="0" w:color="auto"/>
              <w:right w:val="single" w:sz="6" w:space="0" w:color="auto"/>
            </w:tcBorders>
            <w:vAlign w:val="center"/>
          </w:tcPr>
          <w:p w14:paraId="432939F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14:paraId="1FA0D4C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80FA4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0B1EAE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31796D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B02BC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22FBDC2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648D85B9" w14:textId="77777777">
        <w:trPr>
          <w:trHeight w:val="200"/>
        </w:trPr>
        <w:tc>
          <w:tcPr>
            <w:tcW w:w="3058" w:type="dxa"/>
            <w:tcBorders>
              <w:top w:val="single" w:sz="6" w:space="0" w:color="auto"/>
              <w:bottom w:val="single" w:sz="6" w:space="0" w:color="auto"/>
              <w:right w:val="single" w:sz="6" w:space="0" w:color="auto"/>
            </w:tcBorders>
            <w:vAlign w:val="center"/>
          </w:tcPr>
          <w:p w14:paraId="4752432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14:paraId="39E764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D0165B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39A9522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2FC1DF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3BB3FE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03295A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E509FDC" w14:textId="77777777">
        <w:trPr>
          <w:trHeight w:val="200"/>
        </w:trPr>
        <w:tc>
          <w:tcPr>
            <w:tcW w:w="3058" w:type="dxa"/>
            <w:tcBorders>
              <w:top w:val="single" w:sz="6" w:space="0" w:color="auto"/>
              <w:bottom w:val="single" w:sz="6" w:space="0" w:color="auto"/>
              <w:right w:val="single" w:sz="6" w:space="0" w:color="auto"/>
            </w:tcBorders>
            <w:vAlign w:val="center"/>
          </w:tcPr>
          <w:p w14:paraId="244FF1D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Невиробничого призначення:</w:t>
            </w:r>
          </w:p>
        </w:tc>
        <w:tc>
          <w:tcPr>
            <w:tcW w:w="1260" w:type="dxa"/>
            <w:tcBorders>
              <w:top w:val="single" w:sz="6" w:space="0" w:color="auto"/>
              <w:left w:val="single" w:sz="6" w:space="0" w:color="auto"/>
              <w:bottom w:val="single" w:sz="6" w:space="0" w:color="auto"/>
              <w:right w:val="single" w:sz="6" w:space="0" w:color="auto"/>
            </w:tcBorders>
            <w:vAlign w:val="center"/>
          </w:tcPr>
          <w:p w14:paraId="29FD71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AEE0A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1914B19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9ED4AB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F58210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62F8D00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13A6C3B" w14:textId="77777777">
        <w:trPr>
          <w:trHeight w:val="200"/>
        </w:trPr>
        <w:tc>
          <w:tcPr>
            <w:tcW w:w="3058" w:type="dxa"/>
            <w:tcBorders>
              <w:top w:val="single" w:sz="6" w:space="0" w:color="auto"/>
              <w:bottom w:val="single" w:sz="6" w:space="0" w:color="auto"/>
              <w:right w:val="single" w:sz="6" w:space="0" w:color="auto"/>
            </w:tcBorders>
            <w:vAlign w:val="center"/>
          </w:tcPr>
          <w:p w14:paraId="7611B18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будівлі та споруди</w:t>
            </w:r>
          </w:p>
        </w:tc>
        <w:tc>
          <w:tcPr>
            <w:tcW w:w="1260" w:type="dxa"/>
            <w:tcBorders>
              <w:top w:val="single" w:sz="6" w:space="0" w:color="auto"/>
              <w:left w:val="single" w:sz="6" w:space="0" w:color="auto"/>
              <w:bottom w:val="single" w:sz="6" w:space="0" w:color="auto"/>
              <w:right w:val="single" w:sz="6" w:space="0" w:color="auto"/>
            </w:tcBorders>
            <w:vAlign w:val="center"/>
          </w:tcPr>
          <w:p w14:paraId="1FD49C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A9506F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0238130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C3EFEA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57BD65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17DF6BE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D30613A" w14:textId="77777777">
        <w:trPr>
          <w:trHeight w:val="200"/>
        </w:trPr>
        <w:tc>
          <w:tcPr>
            <w:tcW w:w="3058" w:type="dxa"/>
            <w:tcBorders>
              <w:top w:val="single" w:sz="6" w:space="0" w:color="auto"/>
              <w:bottom w:val="single" w:sz="6" w:space="0" w:color="auto"/>
              <w:right w:val="single" w:sz="6" w:space="0" w:color="auto"/>
            </w:tcBorders>
            <w:vAlign w:val="center"/>
          </w:tcPr>
          <w:p w14:paraId="6956F6F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машини та обладнання</w:t>
            </w:r>
          </w:p>
        </w:tc>
        <w:tc>
          <w:tcPr>
            <w:tcW w:w="1260" w:type="dxa"/>
            <w:tcBorders>
              <w:top w:val="single" w:sz="6" w:space="0" w:color="auto"/>
              <w:left w:val="single" w:sz="6" w:space="0" w:color="auto"/>
              <w:bottom w:val="single" w:sz="6" w:space="0" w:color="auto"/>
              <w:right w:val="single" w:sz="6" w:space="0" w:color="auto"/>
            </w:tcBorders>
            <w:vAlign w:val="center"/>
          </w:tcPr>
          <w:p w14:paraId="484C37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2EF6E2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5064F82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C8FB5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4030BD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28EBE80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59EBD7A" w14:textId="77777777">
        <w:trPr>
          <w:trHeight w:val="200"/>
        </w:trPr>
        <w:tc>
          <w:tcPr>
            <w:tcW w:w="3058" w:type="dxa"/>
            <w:tcBorders>
              <w:top w:val="single" w:sz="6" w:space="0" w:color="auto"/>
              <w:bottom w:val="single" w:sz="6" w:space="0" w:color="auto"/>
              <w:right w:val="single" w:sz="6" w:space="0" w:color="auto"/>
            </w:tcBorders>
            <w:vAlign w:val="center"/>
          </w:tcPr>
          <w:p w14:paraId="440ED95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транспортні засоби</w:t>
            </w:r>
          </w:p>
        </w:tc>
        <w:tc>
          <w:tcPr>
            <w:tcW w:w="1260" w:type="dxa"/>
            <w:tcBorders>
              <w:top w:val="single" w:sz="6" w:space="0" w:color="auto"/>
              <w:left w:val="single" w:sz="6" w:space="0" w:color="auto"/>
              <w:bottom w:val="single" w:sz="6" w:space="0" w:color="auto"/>
              <w:right w:val="single" w:sz="6" w:space="0" w:color="auto"/>
            </w:tcBorders>
            <w:vAlign w:val="center"/>
          </w:tcPr>
          <w:p w14:paraId="08B5C93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0F3E85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68252A6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4D847E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84B08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61A1C21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2133625" w14:textId="77777777">
        <w:trPr>
          <w:trHeight w:val="200"/>
        </w:trPr>
        <w:tc>
          <w:tcPr>
            <w:tcW w:w="3058" w:type="dxa"/>
            <w:tcBorders>
              <w:top w:val="single" w:sz="6" w:space="0" w:color="auto"/>
              <w:bottom w:val="single" w:sz="6" w:space="0" w:color="auto"/>
              <w:right w:val="single" w:sz="6" w:space="0" w:color="auto"/>
            </w:tcBorders>
            <w:vAlign w:val="center"/>
          </w:tcPr>
          <w:p w14:paraId="05D7A6C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земельні ділянки</w:t>
            </w:r>
          </w:p>
        </w:tc>
        <w:tc>
          <w:tcPr>
            <w:tcW w:w="1260" w:type="dxa"/>
            <w:tcBorders>
              <w:top w:val="single" w:sz="6" w:space="0" w:color="auto"/>
              <w:left w:val="single" w:sz="6" w:space="0" w:color="auto"/>
              <w:bottom w:val="single" w:sz="6" w:space="0" w:color="auto"/>
              <w:right w:val="single" w:sz="6" w:space="0" w:color="auto"/>
            </w:tcBorders>
            <w:vAlign w:val="center"/>
          </w:tcPr>
          <w:p w14:paraId="3D24B4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42A4E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606F8D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7485CCD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4C10216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21DF642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E13C912" w14:textId="77777777">
        <w:trPr>
          <w:trHeight w:val="200"/>
        </w:trPr>
        <w:tc>
          <w:tcPr>
            <w:tcW w:w="3058" w:type="dxa"/>
            <w:tcBorders>
              <w:top w:val="single" w:sz="6" w:space="0" w:color="auto"/>
              <w:bottom w:val="single" w:sz="6" w:space="0" w:color="auto"/>
              <w:right w:val="single" w:sz="6" w:space="0" w:color="auto"/>
            </w:tcBorders>
            <w:vAlign w:val="center"/>
          </w:tcPr>
          <w:p w14:paraId="0610DF7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інвестиційна нерухомість</w:t>
            </w:r>
          </w:p>
        </w:tc>
        <w:tc>
          <w:tcPr>
            <w:tcW w:w="1260" w:type="dxa"/>
            <w:tcBorders>
              <w:top w:val="single" w:sz="6" w:space="0" w:color="auto"/>
              <w:left w:val="single" w:sz="6" w:space="0" w:color="auto"/>
              <w:bottom w:val="single" w:sz="6" w:space="0" w:color="auto"/>
              <w:right w:val="single" w:sz="6" w:space="0" w:color="auto"/>
            </w:tcBorders>
            <w:vAlign w:val="center"/>
          </w:tcPr>
          <w:p w14:paraId="5059B0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1BDA90A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AECCB1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5937D2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4D83F16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59D010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5C985330" w14:textId="77777777">
        <w:trPr>
          <w:trHeight w:val="200"/>
        </w:trPr>
        <w:tc>
          <w:tcPr>
            <w:tcW w:w="3058" w:type="dxa"/>
            <w:tcBorders>
              <w:top w:val="single" w:sz="6" w:space="0" w:color="auto"/>
              <w:bottom w:val="single" w:sz="6" w:space="0" w:color="auto"/>
              <w:right w:val="single" w:sz="6" w:space="0" w:color="auto"/>
            </w:tcBorders>
            <w:vAlign w:val="center"/>
          </w:tcPr>
          <w:p w14:paraId="7815815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інші</w:t>
            </w:r>
          </w:p>
        </w:tc>
        <w:tc>
          <w:tcPr>
            <w:tcW w:w="1260" w:type="dxa"/>
            <w:tcBorders>
              <w:top w:val="single" w:sz="6" w:space="0" w:color="auto"/>
              <w:left w:val="single" w:sz="6" w:space="0" w:color="auto"/>
              <w:bottom w:val="single" w:sz="6" w:space="0" w:color="auto"/>
              <w:right w:val="single" w:sz="6" w:space="0" w:color="auto"/>
            </w:tcBorders>
            <w:vAlign w:val="center"/>
          </w:tcPr>
          <w:p w14:paraId="6C0FE3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389ACA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2554CF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19CDC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39CF43B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2" w:type="dxa"/>
            <w:tcBorders>
              <w:top w:val="single" w:sz="6" w:space="0" w:color="auto"/>
              <w:left w:val="single" w:sz="6" w:space="0" w:color="auto"/>
              <w:bottom w:val="single" w:sz="6" w:space="0" w:color="auto"/>
            </w:tcBorders>
            <w:vAlign w:val="center"/>
          </w:tcPr>
          <w:p w14:paraId="5F65B9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0E615DE" w14:textId="77777777">
        <w:trPr>
          <w:trHeight w:val="200"/>
        </w:trPr>
        <w:tc>
          <w:tcPr>
            <w:tcW w:w="3058" w:type="dxa"/>
            <w:tcBorders>
              <w:top w:val="single" w:sz="6" w:space="0" w:color="auto"/>
              <w:bottom w:val="single" w:sz="6" w:space="0" w:color="auto"/>
              <w:right w:val="single" w:sz="6" w:space="0" w:color="auto"/>
            </w:tcBorders>
            <w:vAlign w:val="center"/>
          </w:tcPr>
          <w:p w14:paraId="5ABC349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Усього</w:t>
            </w:r>
          </w:p>
        </w:tc>
        <w:tc>
          <w:tcPr>
            <w:tcW w:w="1260" w:type="dxa"/>
            <w:tcBorders>
              <w:top w:val="single" w:sz="6" w:space="0" w:color="auto"/>
              <w:left w:val="single" w:sz="6" w:space="0" w:color="auto"/>
              <w:bottom w:val="single" w:sz="6" w:space="0" w:color="auto"/>
              <w:right w:val="single" w:sz="6" w:space="0" w:color="auto"/>
            </w:tcBorders>
            <w:vAlign w:val="center"/>
          </w:tcPr>
          <w:p w14:paraId="013ABB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0" w:type="dxa"/>
            <w:tcBorders>
              <w:top w:val="single" w:sz="6" w:space="0" w:color="auto"/>
              <w:left w:val="single" w:sz="6" w:space="0" w:color="auto"/>
              <w:bottom w:val="single" w:sz="6" w:space="0" w:color="auto"/>
              <w:right w:val="single" w:sz="6" w:space="0" w:color="auto"/>
            </w:tcBorders>
            <w:vAlign w:val="center"/>
          </w:tcPr>
          <w:p w14:paraId="453644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c>
          <w:tcPr>
            <w:tcW w:w="1260" w:type="dxa"/>
            <w:tcBorders>
              <w:top w:val="single" w:sz="6" w:space="0" w:color="auto"/>
              <w:left w:val="single" w:sz="6" w:space="0" w:color="auto"/>
              <w:bottom w:val="single" w:sz="6" w:space="0" w:color="auto"/>
              <w:right w:val="single" w:sz="6" w:space="0" w:color="auto"/>
            </w:tcBorders>
            <w:vAlign w:val="center"/>
          </w:tcPr>
          <w:p w14:paraId="4DE4654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080" w:type="dxa"/>
            <w:tcBorders>
              <w:top w:val="single" w:sz="6" w:space="0" w:color="auto"/>
              <w:left w:val="single" w:sz="6" w:space="0" w:color="auto"/>
              <w:bottom w:val="single" w:sz="6" w:space="0" w:color="auto"/>
              <w:right w:val="single" w:sz="6" w:space="0" w:color="auto"/>
            </w:tcBorders>
            <w:vAlign w:val="center"/>
          </w:tcPr>
          <w:p w14:paraId="4E0E0B9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260" w:type="dxa"/>
            <w:tcBorders>
              <w:top w:val="single" w:sz="6" w:space="0" w:color="auto"/>
              <w:left w:val="single" w:sz="6" w:space="0" w:color="auto"/>
              <w:bottom w:val="single" w:sz="6" w:space="0" w:color="auto"/>
              <w:right w:val="single" w:sz="6" w:space="0" w:color="auto"/>
            </w:tcBorders>
            <w:vAlign w:val="center"/>
          </w:tcPr>
          <w:p w14:paraId="0BDE8B0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1 553,2</w:t>
            </w:r>
          </w:p>
        </w:tc>
        <w:tc>
          <w:tcPr>
            <w:tcW w:w="1082" w:type="dxa"/>
            <w:tcBorders>
              <w:top w:val="single" w:sz="6" w:space="0" w:color="auto"/>
              <w:left w:val="single" w:sz="6" w:space="0" w:color="auto"/>
              <w:bottom w:val="single" w:sz="6" w:space="0" w:color="auto"/>
            </w:tcBorders>
            <w:vAlign w:val="center"/>
          </w:tcPr>
          <w:p w14:paraId="73892F3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1 407,9</w:t>
            </w:r>
          </w:p>
        </w:tc>
      </w:tr>
      <w:tr w:rsidR="002558E9" w:rsidRPr="00115AD0" w14:paraId="736FBD50" w14:textId="77777777">
        <w:trPr>
          <w:trHeight w:val="200"/>
        </w:trPr>
        <w:tc>
          <w:tcPr>
            <w:tcW w:w="3058" w:type="dxa"/>
            <w:tcBorders>
              <w:top w:val="single" w:sz="6" w:space="0" w:color="auto"/>
              <w:bottom w:val="single" w:sz="6" w:space="0" w:color="auto"/>
              <w:right w:val="single" w:sz="6" w:space="0" w:color="auto"/>
            </w:tcBorders>
          </w:tcPr>
          <w:p w14:paraId="45E1D64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Додаткова інформація</w:t>
            </w:r>
          </w:p>
        </w:tc>
        <w:tc>
          <w:tcPr>
            <w:tcW w:w="7022" w:type="dxa"/>
            <w:gridSpan w:val="6"/>
            <w:tcBorders>
              <w:top w:val="single" w:sz="6" w:space="0" w:color="auto"/>
              <w:left w:val="single" w:sz="6" w:space="0" w:color="auto"/>
              <w:bottom w:val="single" w:sz="6" w:space="0" w:color="auto"/>
            </w:tcBorders>
            <w:vAlign w:val="center"/>
          </w:tcPr>
          <w:p w14:paraId="03E5C8D9"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Строки та умови </w:t>
            </w:r>
            <w:r w:rsidRPr="00115AD0">
              <w:rPr>
                <w:rFonts w:ascii="Times New Roman CYR" w:hAnsi="Times New Roman CYR" w:cs="Times New Roman CYR"/>
                <w:kern w:val="0"/>
                <w:sz w:val="22"/>
                <w:szCs w:val="22"/>
              </w:rPr>
              <w:t>користування основними засобами (за основними групами): 20</w:t>
            </w:r>
          </w:p>
          <w:p w14:paraId="2156CDA7"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Станом на 31.12.2024. первiсна вартiсть основних засобiв - 4708 тис. грн., сума нарахованого зносу - 3 300,1 тис. грн., ступiнь їх зносу - 70,1%, ступiнь їх використання - 20  %</w:t>
            </w:r>
          </w:p>
          <w:p w14:paraId="1A1C4893"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Суттєвих змiн у </w:t>
            </w:r>
            <w:r w:rsidRPr="00115AD0">
              <w:rPr>
                <w:rFonts w:ascii="Times New Roman CYR" w:hAnsi="Times New Roman CYR" w:cs="Times New Roman CYR"/>
                <w:kern w:val="0"/>
                <w:sz w:val="22"/>
                <w:szCs w:val="22"/>
              </w:rPr>
              <w:t>вартостi основних засобiв не було.</w:t>
            </w:r>
          </w:p>
          <w:p w14:paraId="4A18FF20"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Обмежень щодо використання майна Товариства немає.</w:t>
            </w:r>
          </w:p>
          <w:p w14:paraId="3C0052A8" w14:textId="77777777" w:rsidR="002558E9" w:rsidRPr="00115AD0" w:rsidRDefault="002558E9">
            <w:pPr>
              <w:widowControl w:val="0"/>
              <w:autoSpaceDE w:val="0"/>
              <w:autoSpaceDN w:val="0"/>
              <w:adjustRightInd w:val="0"/>
              <w:spacing w:after="0" w:line="240" w:lineRule="auto"/>
              <w:jc w:val="both"/>
              <w:rPr>
                <w:rFonts w:ascii="Times New Roman CYR" w:hAnsi="Times New Roman CYR" w:cs="Times New Roman CYR"/>
                <w:kern w:val="0"/>
                <w:sz w:val="22"/>
                <w:szCs w:val="22"/>
              </w:rPr>
            </w:pPr>
          </w:p>
        </w:tc>
      </w:tr>
    </w:tbl>
    <w:p w14:paraId="20BE8E7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96B3993"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t>Інформація щодо вартості чистих активів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60"/>
        <w:gridCol w:w="2740"/>
        <w:gridCol w:w="3000"/>
        <w:gridCol w:w="3000"/>
      </w:tblGrid>
      <w:tr w:rsidR="002558E9" w:rsidRPr="00115AD0" w14:paraId="0DC78D3B" w14:textId="77777777">
        <w:trPr>
          <w:trHeight w:val="200"/>
        </w:trPr>
        <w:tc>
          <w:tcPr>
            <w:tcW w:w="4000" w:type="dxa"/>
            <w:gridSpan w:val="2"/>
            <w:tcBorders>
              <w:top w:val="single" w:sz="6" w:space="0" w:color="auto"/>
              <w:bottom w:val="single" w:sz="6" w:space="0" w:color="auto"/>
              <w:right w:val="single" w:sz="6" w:space="0" w:color="auto"/>
            </w:tcBorders>
          </w:tcPr>
          <w:p w14:paraId="318CA2E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показника</w:t>
            </w:r>
          </w:p>
        </w:tc>
        <w:tc>
          <w:tcPr>
            <w:tcW w:w="3000" w:type="dxa"/>
            <w:tcBorders>
              <w:top w:val="single" w:sz="6" w:space="0" w:color="auto"/>
              <w:left w:val="single" w:sz="6" w:space="0" w:color="auto"/>
              <w:bottom w:val="single" w:sz="6" w:space="0" w:color="auto"/>
              <w:right w:val="single" w:sz="6" w:space="0" w:color="auto"/>
            </w:tcBorders>
          </w:tcPr>
          <w:p w14:paraId="7B5264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звітний період</w:t>
            </w:r>
          </w:p>
        </w:tc>
        <w:tc>
          <w:tcPr>
            <w:tcW w:w="3000" w:type="dxa"/>
            <w:tcBorders>
              <w:top w:val="single" w:sz="6" w:space="0" w:color="auto"/>
              <w:left w:val="single" w:sz="6" w:space="0" w:color="auto"/>
              <w:bottom w:val="single" w:sz="6" w:space="0" w:color="auto"/>
            </w:tcBorders>
          </w:tcPr>
          <w:p w14:paraId="22E031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попередній період</w:t>
            </w:r>
          </w:p>
        </w:tc>
      </w:tr>
      <w:tr w:rsidR="002558E9" w:rsidRPr="00115AD0" w14:paraId="7470793B" w14:textId="77777777">
        <w:trPr>
          <w:trHeight w:val="200"/>
        </w:trPr>
        <w:tc>
          <w:tcPr>
            <w:tcW w:w="4000" w:type="dxa"/>
            <w:gridSpan w:val="2"/>
            <w:tcBorders>
              <w:top w:val="single" w:sz="6" w:space="0" w:color="auto"/>
              <w:bottom w:val="single" w:sz="6" w:space="0" w:color="auto"/>
              <w:right w:val="single" w:sz="6" w:space="0" w:color="auto"/>
            </w:tcBorders>
          </w:tcPr>
          <w:p w14:paraId="3B81D66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Розрахункова вартість чистих активів, тис.грн</w:t>
            </w:r>
          </w:p>
        </w:tc>
        <w:tc>
          <w:tcPr>
            <w:tcW w:w="3000" w:type="dxa"/>
            <w:tcBorders>
              <w:top w:val="single" w:sz="6" w:space="0" w:color="auto"/>
              <w:left w:val="single" w:sz="6" w:space="0" w:color="auto"/>
              <w:bottom w:val="single" w:sz="6" w:space="0" w:color="auto"/>
              <w:right w:val="single" w:sz="6" w:space="0" w:color="auto"/>
            </w:tcBorders>
          </w:tcPr>
          <w:p w14:paraId="7F0B935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1 898,2</w:t>
            </w:r>
          </w:p>
        </w:tc>
        <w:tc>
          <w:tcPr>
            <w:tcW w:w="3000" w:type="dxa"/>
            <w:tcBorders>
              <w:top w:val="single" w:sz="6" w:space="0" w:color="auto"/>
              <w:left w:val="single" w:sz="6" w:space="0" w:color="auto"/>
              <w:bottom w:val="single" w:sz="6" w:space="0" w:color="auto"/>
            </w:tcBorders>
          </w:tcPr>
          <w:p w14:paraId="7A218EC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2 206,8</w:t>
            </w:r>
          </w:p>
        </w:tc>
      </w:tr>
      <w:tr w:rsidR="002558E9" w:rsidRPr="00115AD0" w14:paraId="6A3CB8C4" w14:textId="77777777">
        <w:trPr>
          <w:trHeight w:val="200"/>
        </w:trPr>
        <w:tc>
          <w:tcPr>
            <w:tcW w:w="4000" w:type="dxa"/>
            <w:gridSpan w:val="2"/>
            <w:tcBorders>
              <w:top w:val="single" w:sz="6" w:space="0" w:color="auto"/>
              <w:bottom w:val="single" w:sz="6" w:space="0" w:color="auto"/>
              <w:right w:val="single" w:sz="6" w:space="0" w:color="auto"/>
            </w:tcBorders>
          </w:tcPr>
          <w:p w14:paraId="19E7CB2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14:paraId="6C68DD8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c>
          <w:tcPr>
            <w:tcW w:w="3000" w:type="dxa"/>
            <w:tcBorders>
              <w:top w:val="single" w:sz="6" w:space="0" w:color="auto"/>
              <w:left w:val="single" w:sz="6" w:space="0" w:color="auto"/>
              <w:bottom w:val="single" w:sz="6" w:space="0" w:color="auto"/>
            </w:tcBorders>
          </w:tcPr>
          <w:p w14:paraId="0E0829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r>
      <w:tr w:rsidR="002558E9" w:rsidRPr="00115AD0" w14:paraId="19B73036" w14:textId="77777777">
        <w:trPr>
          <w:trHeight w:val="200"/>
        </w:trPr>
        <w:tc>
          <w:tcPr>
            <w:tcW w:w="4000" w:type="dxa"/>
            <w:gridSpan w:val="2"/>
            <w:tcBorders>
              <w:top w:val="single" w:sz="6" w:space="0" w:color="auto"/>
              <w:bottom w:val="single" w:sz="6" w:space="0" w:color="auto"/>
              <w:right w:val="single" w:sz="6" w:space="0" w:color="auto"/>
            </w:tcBorders>
          </w:tcPr>
          <w:p w14:paraId="3689315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Скоригований статутний капітал, тис.грн</w:t>
            </w:r>
          </w:p>
        </w:tc>
        <w:tc>
          <w:tcPr>
            <w:tcW w:w="3000" w:type="dxa"/>
            <w:tcBorders>
              <w:top w:val="single" w:sz="6" w:space="0" w:color="auto"/>
              <w:left w:val="single" w:sz="6" w:space="0" w:color="auto"/>
              <w:bottom w:val="single" w:sz="6" w:space="0" w:color="auto"/>
              <w:right w:val="single" w:sz="6" w:space="0" w:color="auto"/>
            </w:tcBorders>
          </w:tcPr>
          <w:p w14:paraId="48368C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c>
          <w:tcPr>
            <w:tcW w:w="3000" w:type="dxa"/>
            <w:tcBorders>
              <w:top w:val="single" w:sz="6" w:space="0" w:color="auto"/>
              <w:left w:val="single" w:sz="6" w:space="0" w:color="auto"/>
              <w:bottom w:val="single" w:sz="6" w:space="0" w:color="auto"/>
            </w:tcBorders>
          </w:tcPr>
          <w:p w14:paraId="6FC9546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r>
      <w:tr w:rsidR="002558E9" w:rsidRPr="00115AD0" w14:paraId="4AA16A5E" w14:textId="77777777">
        <w:trPr>
          <w:trHeight w:val="200"/>
        </w:trPr>
        <w:tc>
          <w:tcPr>
            <w:tcW w:w="4000" w:type="dxa"/>
            <w:gridSpan w:val="2"/>
            <w:tcBorders>
              <w:top w:val="single" w:sz="6" w:space="0" w:color="auto"/>
              <w:bottom w:val="single" w:sz="6" w:space="0" w:color="auto"/>
              <w:right w:val="single" w:sz="6" w:space="0" w:color="auto"/>
            </w:tcBorders>
          </w:tcPr>
          <w:p w14:paraId="23C13DC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Співвідношення (у відсотках) вартості чистих активів особи за звітний період до розміру </w:t>
            </w:r>
            <w:r w:rsidRPr="00115AD0">
              <w:rPr>
                <w:rFonts w:ascii="Times New Roman CYR" w:hAnsi="Times New Roman CYR" w:cs="Times New Roman CYR"/>
                <w:kern w:val="0"/>
                <w:sz w:val="22"/>
                <w:szCs w:val="22"/>
              </w:rPr>
              <w:t>зареєстрованого статутного капіталу особи</w:t>
            </w:r>
          </w:p>
        </w:tc>
        <w:tc>
          <w:tcPr>
            <w:tcW w:w="3000" w:type="dxa"/>
            <w:tcBorders>
              <w:top w:val="single" w:sz="6" w:space="0" w:color="auto"/>
              <w:left w:val="single" w:sz="6" w:space="0" w:color="auto"/>
              <w:bottom w:val="single" w:sz="6" w:space="0" w:color="auto"/>
              <w:right w:val="single" w:sz="6" w:space="0" w:color="auto"/>
            </w:tcBorders>
          </w:tcPr>
          <w:p w14:paraId="476C54B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949,1</w:t>
            </w:r>
          </w:p>
        </w:tc>
        <w:tc>
          <w:tcPr>
            <w:tcW w:w="3000" w:type="dxa"/>
            <w:tcBorders>
              <w:top w:val="single" w:sz="6" w:space="0" w:color="auto"/>
              <w:left w:val="single" w:sz="6" w:space="0" w:color="auto"/>
              <w:bottom w:val="single" w:sz="6" w:space="0" w:color="auto"/>
            </w:tcBorders>
          </w:tcPr>
          <w:p w14:paraId="21FB8EC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5C3ABF9B" w14:textId="77777777">
        <w:trPr>
          <w:trHeight w:val="200"/>
        </w:trPr>
        <w:tc>
          <w:tcPr>
            <w:tcW w:w="4000" w:type="dxa"/>
            <w:gridSpan w:val="2"/>
            <w:tcBorders>
              <w:top w:val="single" w:sz="6" w:space="0" w:color="auto"/>
              <w:bottom w:val="single" w:sz="6" w:space="0" w:color="auto"/>
              <w:right w:val="single" w:sz="6" w:space="0" w:color="auto"/>
            </w:tcBorders>
          </w:tcPr>
          <w:p w14:paraId="2D7A7E9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3000" w:type="dxa"/>
            <w:tcBorders>
              <w:top w:val="single" w:sz="6" w:space="0" w:color="auto"/>
              <w:left w:val="single" w:sz="6" w:space="0" w:color="auto"/>
              <w:bottom w:val="single" w:sz="6" w:space="0" w:color="auto"/>
              <w:right w:val="single" w:sz="6" w:space="0" w:color="auto"/>
            </w:tcBorders>
          </w:tcPr>
          <w:p w14:paraId="4F56B2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86,02</w:t>
            </w:r>
          </w:p>
        </w:tc>
        <w:tc>
          <w:tcPr>
            <w:tcW w:w="3000" w:type="dxa"/>
            <w:tcBorders>
              <w:top w:val="single" w:sz="6" w:space="0" w:color="auto"/>
              <w:left w:val="single" w:sz="6" w:space="0" w:color="auto"/>
              <w:bottom w:val="single" w:sz="6" w:space="0" w:color="auto"/>
            </w:tcBorders>
          </w:tcPr>
          <w:p w14:paraId="4C18532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3F2153E" w14:textId="77777777">
        <w:trPr>
          <w:trHeight w:val="200"/>
        </w:trPr>
        <w:tc>
          <w:tcPr>
            <w:tcW w:w="1260" w:type="dxa"/>
            <w:tcBorders>
              <w:top w:val="single" w:sz="6" w:space="0" w:color="auto"/>
              <w:bottom w:val="single" w:sz="6" w:space="0" w:color="auto"/>
              <w:right w:val="single" w:sz="6" w:space="0" w:color="auto"/>
            </w:tcBorders>
          </w:tcPr>
          <w:p w14:paraId="54D57F3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Висновок</w:t>
            </w:r>
          </w:p>
        </w:tc>
        <w:tc>
          <w:tcPr>
            <w:tcW w:w="8740" w:type="dxa"/>
            <w:gridSpan w:val="3"/>
            <w:tcBorders>
              <w:top w:val="single" w:sz="6" w:space="0" w:color="auto"/>
              <w:left w:val="single" w:sz="6" w:space="0" w:color="auto"/>
              <w:bottom w:val="single" w:sz="6" w:space="0" w:color="auto"/>
            </w:tcBorders>
          </w:tcPr>
          <w:p w14:paraId="1D7F3083"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Розрахунок вартостi чистих активiв: Власний </w:t>
            </w:r>
            <w:r w:rsidRPr="00115AD0">
              <w:rPr>
                <w:rFonts w:ascii="Times New Roman CYR" w:hAnsi="Times New Roman CYR" w:cs="Times New Roman CYR"/>
                <w:kern w:val="0"/>
                <w:sz w:val="22"/>
                <w:szCs w:val="22"/>
              </w:rPr>
              <w:t>капiтал (вартiсть чистих активiв) товариства - рiзниця мiж сукупною вартiстю активiв товариства та вартiстю його зобов'язань перед iншими особами.</w:t>
            </w:r>
          </w:p>
          <w:p w14:paraId="3374D3E7"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Вартiсть чистих активiв у звiтному перiодi перевищує вартiсть статутного капiталу, що вiдповiдає вимогам ч. 2</w:t>
            </w:r>
            <w:r w:rsidRPr="00115AD0">
              <w:rPr>
                <w:rFonts w:ascii="Times New Roman CYR" w:hAnsi="Times New Roman CYR" w:cs="Times New Roman CYR"/>
                <w:kern w:val="0"/>
                <w:sz w:val="22"/>
                <w:szCs w:val="22"/>
              </w:rPr>
              <w:t xml:space="preserve"> ст. 16 Закону України "Про акцiонернi товариства".</w:t>
            </w:r>
          </w:p>
        </w:tc>
      </w:tr>
    </w:tbl>
    <w:p w14:paraId="1925BA93"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57736514"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lastRenderedPageBreak/>
        <w:t>Інформація про зобов'язання та забезпечення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780"/>
        <w:gridCol w:w="1440"/>
        <w:gridCol w:w="1480"/>
        <w:gridCol w:w="1940"/>
        <w:gridCol w:w="1328"/>
      </w:tblGrid>
      <w:tr w:rsidR="002558E9" w:rsidRPr="00115AD0" w14:paraId="0865D212" w14:textId="77777777">
        <w:trPr>
          <w:trHeight w:val="200"/>
        </w:trPr>
        <w:tc>
          <w:tcPr>
            <w:tcW w:w="3780" w:type="dxa"/>
            <w:tcBorders>
              <w:top w:val="single" w:sz="6" w:space="0" w:color="auto"/>
              <w:bottom w:val="single" w:sz="6" w:space="0" w:color="auto"/>
              <w:right w:val="single" w:sz="6" w:space="0" w:color="auto"/>
            </w:tcBorders>
            <w:vAlign w:val="center"/>
          </w:tcPr>
          <w:p w14:paraId="00F99B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Види зобов’язань</w:t>
            </w:r>
          </w:p>
        </w:tc>
        <w:tc>
          <w:tcPr>
            <w:tcW w:w="1440" w:type="dxa"/>
            <w:tcBorders>
              <w:top w:val="single" w:sz="6" w:space="0" w:color="auto"/>
              <w:left w:val="single" w:sz="6" w:space="0" w:color="auto"/>
              <w:bottom w:val="single" w:sz="6" w:space="0" w:color="auto"/>
              <w:right w:val="single" w:sz="6" w:space="0" w:color="auto"/>
            </w:tcBorders>
            <w:vAlign w:val="center"/>
          </w:tcPr>
          <w:p w14:paraId="02D4A13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виникнення</w:t>
            </w:r>
          </w:p>
        </w:tc>
        <w:tc>
          <w:tcPr>
            <w:tcW w:w="1480" w:type="dxa"/>
            <w:tcBorders>
              <w:top w:val="single" w:sz="6" w:space="0" w:color="auto"/>
              <w:left w:val="single" w:sz="6" w:space="0" w:color="auto"/>
              <w:bottom w:val="single" w:sz="6" w:space="0" w:color="auto"/>
              <w:right w:val="single" w:sz="6" w:space="0" w:color="auto"/>
            </w:tcBorders>
            <w:vAlign w:val="center"/>
          </w:tcPr>
          <w:p w14:paraId="3239B5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Непогашена частина боргу (тис. грн)</w:t>
            </w:r>
          </w:p>
        </w:tc>
        <w:tc>
          <w:tcPr>
            <w:tcW w:w="1940" w:type="dxa"/>
            <w:tcBorders>
              <w:top w:val="single" w:sz="6" w:space="0" w:color="auto"/>
              <w:left w:val="single" w:sz="6" w:space="0" w:color="auto"/>
              <w:bottom w:val="single" w:sz="6" w:space="0" w:color="auto"/>
              <w:right w:val="single" w:sz="6" w:space="0" w:color="auto"/>
            </w:tcBorders>
            <w:vAlign w:val="center"/>
          </w:tcPr>
          <w:p w14:paraId="6AF4611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Відсоток за користування коштами (відсоток річних)</w:t>
            </w:r>
          </w:p>
        </w:tc>
        <w:tc>
          <w:tcPr>
            <w:tcW w:w="1328" w:type="dxa"/>
            <w:tcBorders>
              <w:top w:val="single" w:sz="6" w:space="0" w:color="auto"/>
              <w:left w:val="single" w:sz="6" w:space="0" w:color="auto"/>
              <w:bottom w:val="single" w:sz="6" w:space="0" w:color="auto"/>
            </w:tcBorders>
            <w:vAlign w:val="center"/>
          </w:tcPr>
          <w:p w14:paraId="3C3CED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погашення</w:t>
            </w:r>
          </w:p>
        </w:tc>
      </w:tr>
      <w:tr w:rsidR="002558E9" w:rsidRPr="00115AD0" w14:paraId="10E8B926" w14:textId="77777777">
        <w:trPr>
          <w:trHeight w:val="200"/>
        </w:trPr>
        <w:tc>
          <w:tcPr>
            <w:tcW w:w="3780" w:type="dxa"/>
            <w:tcBorders>
              <w:top w:val="single" w:sz="6" w:space="0" w:color="auto"/>
              <w:bottom w:val="single" w:sz="6" w:space="0" w:color="auto"/>
              <w:right w:val="single" w:sz="6" w:space="0" w:color="auto"/>
            </w:tcBorders>
            <w:vAlign w:val="center"/>
          </w:tcPr>
          <w:p w14:paraId="4538A3A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Кредити </w:t>
            </w:r>
            <w:r w:rsidRPr="00115AD0">
              <w:rPr>
                <w:rFonts w:ascii="Times New Roman CYR" w:hAnsi="Times New Roman CYR" w:cs="Times New Roman CYR"/>
                <w:kern w:val="0"/>
                <w:sz w:val="22"/>
                <w:szCs w:val="22"/>
              </w:rPr>
              <w:t>банку</w:t>
            </w:r>
          </w:p>
        </w:tc>
        <w:tc>
          <w:tcPr>
            <w:tcW w:w="1440" w:type="dxa"/>
            <w:tcBorders>
              <w:top w:val="single" w:sz="6" w:space="0" w:color="auto"/>
              <w:left w:val="single" w:sz="6" w:space="0" w:color="auto"/>
              <w:bottom w:val="single" w:sz="6" w:space="0" w:color="auto"/>
              <w:right w:val="single" w:sz="6" w:space="0" w:color="auto"/>
            </w:tcBorders>
            <w:vAlign w:val="center"/>
          </w:tcPr>
          <w:p w14:paraId="28EB107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5CE3740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1CE81A3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0F42CE1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44B8BA4C" w14:textId="77777777">
        <w:trPr>
          <w:trHeight w:val="200"/>
        </w:trPr>
        <w:tc>
          <w:tcPr>
            <w:tcW w:w="3780" w:type="dxa"/>
            <w:tcBorders>
              <w:top w:val="single" w:sz="6" w:space="0" w:color="auto"/>
              <w:bottom w:val="single" w:sz="6" w:space="0" w:color="auto"/>
              <w:right w:val="single" w:sz="6" w:space="0" w:color="auto"/>
            </w:tcBorders>
            <w:vAlign w:val="center"/>
          </w:tcPr>
          <w:p w14:paraId="4B139F2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 тому числі:</w:t>
            </w:r>
          </w:p>
        </w:tc>
        <w:tc>
          <w:tcPr>
            <w:tcW w:w="6188" w:type="dxa"/>
            <w:gridSpan w:val="4"/>
            <w:tcBorders>
              <w:top w:val="single" w:sz="6" w:space="0" w:color="auto"/>
              <w:left w:val="single" w:sz="6" w:space="0" w:color="auto"/>
              <w:bottom w:val="single" w:sz="6" w:space="0" w:color="auto"/>
            </w:tcBorders>
            <w:vAlign w:val="center"/>
          </w:tcPr>
          <w:p w14:paraId="4ACD656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3A29E491" w14:textId="77777777">
        <w:trPr>
          <w:trHeight w:val="300"/>
        </w:trPr>
        <w:tc>
          <w:tcPr>
            <w:tcW w:w="3780" w:type="dxa"/>
            <w:tcBorders>
              <w:top w:val="single" w:sz="6" w:space="0" w:color="auto"/>
              <w:bottom w:val="single" w:sz="6" w:space="0" w:color="auto"/>
              <w:right w:val="single" w:sz="6" w:space="0" w:color="auto"/>
            </w:tcBorders>
            <w:vAlign w:val="center"/>
          </w:tcPr>
          <w:p w14:paraId="7DCFDC2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Зобов’язання за цінними паперами</w:t>
            </w:r>
          </w:p>
        </w:tc>
        <w:tc>
          <w:tcPr>
            <w:tcW w:w="1440" w:type="dxa"/>
            <w:tcBorders>
              <w:top w:val="single" w:sz="6" w:space="0" w:color="auto"/>
              <w:left w:val="single" w:sz="6" w:space="0" w:color="auto"/>
              <w:bottom w:val="single" w:sz="6" w:space="0" w:color="auto"/>
              <w:right w:val="single" w:sz="6" w:space="0" w:color="auto"/>
            </w:tcBorders>
            <w:vAlign w:val="center"/>
          </w:tcPr>
          <w:p w14:paraId="2A3EEA7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4AB5A69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35C4635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4A22F55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1E70DD88" w14:textId="77777777">
        <w:trPr>
          <w:trHeight w:val="300"/>
        </w:trPr>
        <w:tc>
          <w:tcPr>
            <w:tcW w:w="3780" w:type="dxa"/>
            <w:tcBorders>
              <w:top w:val="single" w:sz="6" w:space="0" w:color="auto"/>
              <w:bottom w:val="single" w:sz="6" w:space="0" w:color="auto"/>
              <w:right w:val="single" w:sz="6" w:space="0" w:color="auto"/>
            </w:tcBorders>
            <w:vAlign w:val="center"/>
          </w:tcPr>
          <w:p w14:paraId="743254B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 тому числі:</w:t>
            </w:r>
          </w:p>
        </w:tc>
        <w:tc>
          <w:tcPr>
            <w:tcW w:w="6188" w:type="dxa"/>
            <w:gridSpan w:val="4"/>
            <w:tcBorders>
              <w:top w:val="single" w:sz="6" w:space="0" w:color="auto"/>
              <w:left w:val="single" w:sz="6" w:space="0" w:color="auto"/>
              <w:bottom w:val="single" w:sz="6" w:space="0" w:color="auto"/>
            </w:tcBorders>
            <w:vAlign w:val="center"/>
          </w:tcPr>
          <w:p w14:paraId="49E983C4"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c>
      </w:tr>
      <w:tr w:rsidR="002558E9" w:rsidRPr="00115AD0" w14:paraId="23C11F38" w14:textId="77777777">
        <w:trPr>
          <w:trHeight w:val="300"/>
        </w:trPr>
        <w:tc>
          <w:tcPr>
            <w:tcW w:w="3780" w:type="dxa"/>
            <w:tcBorders>
              <w:top w:val="single" w:sz="6" w:space="0" w:color="auto"/>
              <w:bottom w:val="single" w:sz="6" w:space="0" w:color="auto"/>
              <w:right w:val="single" w:sz="6" w:space="0" w:color="auto"/>
            </w:tcBorders>
            <w:vAlign w:val="center"/>
          </w:tcPr>
          <w:p w14:paraId="6AEF706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облігаціями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7EB778D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5FA3486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161CE30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6D3EF81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33B73590" w14:textId="77777777">
        <w:trPr>
          <w:trHeight w:val="300"/>
        </w:trPr>
        <w:tc>
          <w:tcPr>
            <w:tcW w:w="3780" w:type="dxa"/>
            <w:tcBorders>
              <w:top w:val="single" w:sz="6" w:space="0" w:color="auto"/>
              <w:bottom w:val="single" w:sz="6" w:space="0" w:color="auto"/>
              <w:right w:val="single" w:sz="6" w:space="0" w:color="auto"/>
            </w:tcBorders>
            <w:vAlign w:val="center"/>
          </w:tcPr>
          <w:p w14:paraId="42D7611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іпотечними цінними паперами (за кожним 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5BB571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5AC0A49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2B7662B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77B69D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7876080E" w14:textId="77777777">
        <w:trPr>
          <w:trHeight w:val="300"/>
        </w:trPr>
        <w:tc>
          <w:tcPr>
            <w:tcW w:w="3780" w:type="dxa"/>
            <w:tcBorders>
              <w:top w:val="single" w:sz="6" w:space="0" w:color="auto"/>
              <w:bottom w:val="single" w:sz="6" w:space="0" w:color="auto"/>
              <w:right w:val="single" w:sz="6" w:space="0" w:color="auto"/>
            </w:tcBorders>
            <w:vAlign w:val="center"/>
          </w:tcPr>
          <w:p w14:paraId="168E93E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за сертифікатами ФОН (за кожним </w:t>
            </w:r>
            <w:r w:rsidRPr="00115AD0">
              <w:rPr>
                <w:rFonts w:ascii="Times New Roman CYR" w:hAnsi="Times New Roman CYR" w:cs="Times New Roman CYR"/>
                <w:kern w:val="0"/>
                <w:sz w:val="22"/>
                <w:szCs w:val="22"/>
              </w:rPr>
              <w:t>власним випуском):</w:t>
            </w:r>
          </w:p>
        </w:tc>
        <w:tc>
          <w:tcPr>
            <w:tcW w:w="1440" w:type="dxa"/>
            <w:tcBorders>
              <w:top w:val="single" w:sz="6" w:space="0" w:color="auto"/>
              <w:left w:val="single" w:sz="6" w:space="0" w:color="auto"/>
              <w:bottom w:val="single" w:sz="6" w:space="0" w:color="auto"/>
              <w:right w:val="single" w:sz="6" w:space="0" w:color="auto"/>
            </w:tcBorders>
            <w:vAlign w:val="center"/>
          </w:tcPr>
          <w:p w14:paraId="76CBEBE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08264D4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407015A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26FAA4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5BD98E09" w14:textId="77777777">
        <w:trPr>
          <w:trHeight w:val="300"/>
        </w:trPr>
        <w:tc>
          <w:tcPr>
            <w:tcW w:w="3780" w:type="dxa"/>
            <w:tcBorders>
              <w:top w:val="single" w:sz="6" w:space="0" w:color="auto"/>
              <w:bottom w:val="single" w:sz="6" w:space="0" w:color="auto"/>
              <w:right w:val="single" w:sz="6" w:space="0" w:color="auto"/>
            </w:tcBorders>
            <w:vAlign w:val="center"/>
          </w:tcPr>
          <w:p w14:paraId="631FEB0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векселями (всього):</w:t>
            </w:r>
          </w:p>
        </w:tc>
        <w:tc>
          <w:tcPr>
            <w:tcW w:w="1440" w:type="dxa"/>
            <w:tcBorders>
              <w:top w:val="single" w:sz="6" w:space="0" w:color="auto"/>
              <w:left w:val="single" w:sz="6" w:space="0" w:color="auto"/>
              <w:bottom w:val="single" w:sz="6" w:space="0" w:color="auto"/>
              <w:right w:val="single" w:sz="6" w:space="0" w:color="auto"/>
            </w:tcBorders>
            <w:vAlign w:val="center"/>
          </w:tcPr>
          <w:p w14:paraId="5A888C1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4374183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57D0D9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0238E5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18CE421D" w14:textId="77777777">
        <w:trPr>
          <w:trHeight w:val="300"/>
        </w:trPr>
        <w:tc>
          <w:tcPr>
            <w:tcW w:w="3780" w:type="dxa"/>
            <w:tcBorders>
              <w:top w:val="single" w:sz="6" w:space="0" w:color="auto"/>
              <w:bottom w:val="single" w:sz="6" w:space="0" w:color="auto"/>
              <w:right w:val="single" w:sz="6" w:space="0" w:color="auto"/>
            </w:tcBorders>
            <w:vAlign w:val="center"/>
          </w:tcPr>
          <w:p w14:paraId="442AE06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іншими цінними паперами (у тому числі за деривативами)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14:paraId="3BF017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04C73C2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6A5B74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5196949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1982E8D9" w14:textId="77777777">
        <w:trPr>
          <w:trHeight w:val="300"/>
        </w:trPr>
        <w:tc>
          <w:tcPr>
            <w:tcW w:w="3780" w:type="dxa"/>
            <w:tcBorders>
              <w:top w:val="single" w:sz="6" w:space="0" w:color="auto"/>
              <w:bottom w:val="single" w:sz="6" w:space="0" w:color="auto"/>
              <w:right w:val="single" w:sz="6" w:space="0" w:color="auto"/>
            </w:tcBorders>
            <w:vAlign w:val="center"/>
          </w:tcPr>
          <w:p w14:paraId="3BCB184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фінансовими інвестиціями в корпоративні права (за кожним видом):</w:t>
            </w:r>
          </w:p>
        </w:tc>
        <w:tc>
          <w:tcPr>
            <w:tcW w:w="1440" w:type="dxa"/>
            <w:tcBorders>
              <w:top w:val="single" w:sz="6" w:space="0" w:color="auto"/>
              <w:left w:val="single" w:sz="6" w:space="0" w:color="auto"/>
              <w:bottom w:val="single" w:sz="6" w:space="0" w:color="auto"/>
              <w:right w:val="single" w:sz="6" w:space="0" w:color="auto"/>
            </w:tcBorders>
            <w:vAlign w:val="center"/>
          </w:tcPr>
          <w:p w14:paraId="796FD3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520669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5B0C23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7BAF920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3732CECB" w14:textId="77777777">
        <w:trPr>
          <w:trHeight w:val="300"/>
        </w:trPr>
        <w:tc>
          <w:tcPr>
            <w:tcW w:w="3780" w:type="dxa"/>
            <w:tcBorders>
              <w:top w:val="single" w:sz="6" w:space="0" w:color="auto"/>
              <w:bottom w:val="single" w:sz="6" w:space="0" w:color="auto"/>
              <w:right w:val="single" w:sz="6" w:space="0" w:color="auto"/>
            </w:tcBorders>
            <w:vAlign w:val="center"/>
          </w:tcPr>
          <w:p w14:paraId="4E2B848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Податкові </w:t>
            </w:r>
            <w:r w:rsidRPr="00115AD0">
              <w:rPr>
                <w:rFonts w:ascii="Times New Roman CYR" w:hAnsi="Times New Roman CYR" w:cs="Times New Roman CYR"/>
                <w:kern w:val="0"/>
                <w:sz w:val="22"/>
                <w:szCs w:val="22"/>
              </w:rPr>
              <w:t>зобов'язання</w:t>
            </w:r>
          </w:p>
        </w:tc>
        <w:tc>
          <w:tcPr>
            <w:tcW w:w="1440" w:type="dxa"/>
            <w:tcBorders>
              <w:top w:val="single" w:sz="6" w:space="0" w:color="auto"/>
              <w:left w:val="single" w:sz="6" w:space="0" w:color="auto"/>
              <w:bottom w:val="single" w:sz="6" w:space="0" w:color="auto"/>
              <w:right w:val="single" w:sz="6" w:space="0" w:color="auto"/>
            </w:tcBorders>
            <w:vAlign w:val="center"/>
          </w:tcPr>
          <w:p w14:paraId="7687212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390EC7C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11,9</w:t>
            </w:r>
          </w:p>
        </w:tc>
        <w:tc>
          <w:tcPr>
            <w:tcW w:w="1940" w:type="dxa"/>
            <w:tcBorders>
              <w:top w:val="single" w:sz="6" w:space="0" w:color="auto"/>
              <w:left w:val="single" w:sz="6" w:space="0" w:color="auto"/>
              <w:bottom w:val="single" w:sz="6" w:space="0" w:color="auto"/>
              <w:right w:val="single" w:sz="6" w:space="0" w:color="auto"/>
            </w:tcBorders>
            <w:vAlign w:val="center"/>
          </w:tcPr>
          <w:p w14:paraId="0713009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7F09D4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1EB4BF23" w14:textId="77777777">
        <w:trPr>
          <w:trHeight w:val="300"/>
        </w:trPr>
        <w:tc>
          <w:tcPr>
            <w:tcW w:w="3780" w:type="dxa"/>
            <w:tcBorders>
              <w:top w:val="single" w:sz="6" w:space="0" w:color="auto"/>
              <w:bottom w:val="single" w:sz="6" w:space="0" w:color="auto"/>
              <w:right w:val="single" w:sz="6" w:space="0" w:color="auto"/>
            </w:tcBorders>
          </w:tcPr>
          <w:p w14:paraId="333418E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Податок на доходи фiзичних осiб</w:t>
            </w:r>
          </w:p>
        </w:tc>
        <w:tc>
          <w:tcPr>
            <w:tcW w:w="1440" w:type="dxa"/>
            <w:tcBorders>
              <w:top w:val="single" w:sz="6" w:space="0" w:color="auto"/>
              <w:left w:val="single" w:sz="6" w:space="0" w:color="auto"/>
              <w:bottom w:val="single" w:sz="6" w:space="0" w:color="auto"/>
              <w:right w:val="single" w:sz="6" w:space="0" w:color="auto"/>
            </w:tcBorders>
          </w:tcPr>
          <w:p w14:paraId="70AB9FD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480" w:type="dxa"/>
            <w:tcBorders>
              <w:top w:val="single" w:sz="6" w:space="0" w:color="auto"/>
              <w:left w:val="single" w:sz="6" w:space="0" w:color="auto"/>
              <w:bottom w:val="single" w:sz="6" w:space="0" w:color="auto"/>
              <w:right w:val="single" w:sz="6" w:space="0" w:color="auto"/>
            </w:tcBorders>
          </w:tcPr>
          <w:p w14:paraId="031F0F9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11,9</w:t>
            </w:r>
          </w:p>
        </w:tc>
        <w:tc>
          <w:tcPr>
            <w:tcW w:w="1940" w:type="dxa"/>
            <w:tcBorders>
              <w:top w:val="single" w:sz="6" w:space="0" w:color="auto"/>
              <w:left w:val="single" w:sz="6" w:space="0" w:color="auto"/>
              <w:bottom w:val="single" w:sz="6" w:space="0" w:color="auto"/>
              <w:right w:val="single" w:sz="6" w:space="0" w:color="auto"/>
            </w:tcBorders>
          </w:tcPr>
          <w:p w14:paraId="59A5AE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tcPr>
          <w:p w14:paraId="441CC4B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17B877D4" w14:textId="77777777">
        <w:trPr>
          <w:trHeight w:val="300"/>
        </w:trPr>
        <w:tc>
          <w:tcPr>
            <w:tcW w:w="3780" w:type="dxa"/>
            <w:tcBorders>
              <w:top w:val="single" w:sz="6" w:space="0" w:color="auto"/>
              <w:bottom w:val="single" w:sz="6" w:space="0" w:color="auto"/>
              <w:right w:val="single" w:sz="6" w:space="0" w:color="auto"/>
            </w:tcBorders>
            <w:vAlign w:val="center"/>
          </w:tcPr>
          <w:p w14:paraId="17155CD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Фінансова допомога на зворотній основі</w:t>
            </w:r>
          </w:p>
        </w:tc>
        <w:tc>
          <w:tcPr>
            <w:tcW w:w="1440" w:type="dxa"/>
            <w:tcBorders>
              <w:top w:val="single" w:sz="6" w:space="0" w:color="auto"/>
              <w:left w:val="single" w:sz="6" w:space="0" w:color="auto"/>
              <w:bottom w:val="single" w:sz="6" w:space="0" w:color="auto"/>
              <w:right w:val="single" w:sz="6" w:space="0" w:color="auto"/>
            </w:tcBorders>
            <w:vAlign w:val="center"/>
          </w:tcPr>
          <w:p w14:paraId="29973D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2A16CE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940" w:type="dxa"/>
            <w:tcBorders>
              <w:top w:val="single" w:sz="6" w:space="0" w:color="auto"/>
              <w:left w:val="single" w:sz="6" w:space="0" w:color="auto"/>
              <w:bottom w:val="single" w:sz="6" w:space="0" w:color="auto"/>
              <w:right w:val="single" w:sz="6" w:space="0" w:color="auto"/>
            </w:tcBorders>
            <w:vAlign w:val="center"/>
          </w:tcPr>
          <w:p w14:paraId="47F122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08BB62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57E99CCB" w14:textId="77777777">
        <w:trPr>
          <w:trHeight w:val="300"/>
        </w:trPr>
        <w:tc>
          <w:tcPr>
            <w:tcW w:w="3780" w:type="dxa"/>
            <w:tcBorders>
              <w:top w:val="single" w:sz="6" w:space="0" w:color="auto"/>
              <w:bottom w:val="single" w:sz="6" w:space="0" w:color="auto"/>
              <w:right w:val="single" w:sz="6" w:space="0" w:color="auto"/>
            </w:tcBorders>
            <w:vAlign w:val="center"/>
          </w:tcPr>
          <w:p w14:paraId="1AD9B9C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зобов'язання та забезпечення</w:t>
            </w:r>
          </w:p>
        </w:tc>
        <w:tc>
          <w:tcPr>
            <w:tcW w:w="1440" w:type="dxa"/>
            <w:tcBorders>
              <w:top w:val="single" w:sz="6" w:space="0" w:color="auto"/>
              <w:left w:val="single" w:sz="6" w:space="0" w:color="auto"/>
              <w:bottom w:val="single" w:sz="6" w:space="0" w:color="auto"/>
              <w:right w:val="single" w:sz="6" w:space="0" w:color="auto"/>
            </w:tcBorders>
            <w:vAlign w:val="center"/>
          </w:tcPr>
          <w:p w14:paraId="2DB92F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34633F9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118,1</w:t>
            </w:r>
          </w:p>
        </w:tc>
        <w:tc>
          <w:tcPr>
            <w:tcW w:w="1940" w:type="dxa"/>
            <w:tcBorders>
              <w:top w:val="single" w:sz="6" w:space="0" w:color="auto"/>
              <w:left w:val="single" w:sz="6" w:space="0" w:color="auto"/>
              <w:bottom w:val="single" w:sz="6" w:space="0" w:color="auto"/>
              <w:right w:val="single" w:sz="6" w:space="0" w:color="auto"/>
            </w:tcBorders>
            <w:vAlign w:val="center"/>
          </w:tcPr>
          <w:p w14:paraId="5E8C7E1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4ECE358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r w:rsidR="002558E9" w:rsidRPr="00115AD0" w14:paraId="685BED36" w14:textId="77777777">
        <w:trPr>
          <w:trHeight w:val="300"/>
        </w:trPr>
        <w:tc>
          <w:tcPr>
            <w:tcW w:w="3780" w:type="dxa"/>
            <w:tcBorders>
              <w:top w:val="single" w:sz="6" w:space="0" w:color="auto"/>
              <w:bottom w:val="single" w:sz="6" w:space="0" w:color="auto"/>
              <w:right w:val="single" w:sz="6" w:space="0" w:color="auto"/>
            </w:tcBorders>
          </w:tcPr>
          <w:p w14:paraId="3830FC8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поточна кредиторська заборгованiсть за розрахунками з оплати працi</w:t>
            </w:r>
          </w:p>
        </w:tc>
        <w:tc>
          <w:tcPr>
            <w:tcW w:w="1440" w:type="dxa"/>
            <w:tcBorders>
              <w:top w:val="single" w:sz="6" w:space="0" w:color="auto"/>
              <w:left w:val="single" w:sz="6" w:space="0" w:color="auto"/>
              <w:bottom w:val="single" w:sz="6" w:space="0" w:color="auto"/>
              <w:right w:val="single" w:sz="6" w:space="0" w:color="auto"/>
            </w:tcBorders>
          </w:tcPr>
          <w:p w14:paraId="4A54864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480" w:type="dxa"/>
            <w:tcBorders>
              <w:top w:val="single" w:sz="6" w:space="0" w:color="auto"/>
              <w:left w:val="single" w:sz="6" w:space="0" w:color="auto"/>
              <w:bottom w:val="single" w:sz="6" w:space="0" w:color="auto"/>
              <w:right w:val="single" w:sz="6" w:space="0" w:color="auto"/>
            </w:tcBorders>
          </w:tcPr>
          <w:p w14:paraId="27B05D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15,1</w:t>
            </w:r>
          </w:p>
        </w:tc>
        <w:tc>
          <w:tcPr>
            <w:tcW w:w="1940" w:type="dxa"/>
            <w:tcBorders>
              <w:top w:val="single" w:sz="6" w:space="0" w:color="auto"/>
              <w:left w:val="single" w:sz="6" w:space="0" w:color="auto"/>
              <w:bottom w:val="single" w:sz="6" w:space="0" w:color="auto"/>
              <w:right w:val="single" w:sz="6" w:space="0" w:color="auto"/>
            </w:tcBorders>
          </w:tcPr>
          <w:p w14:paraId="3406E1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tcPr>
          <w:p w14:paraId="06F7B80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660B6059" w14:textId="77777777">
        <w:trPr>
          <w:trHeight w:val="300"/>
        </w:trPr>
        <w:tc>
          <w:tcPr>
            <w:tcW w:w="3780" w:type="dxa"/>
            <w:tcBorders>
              <w:top w:val="single" w:sz="6" w:space="0" w:color="auto"/>
              <w:bottom w:val="single" w:sz="6" w:space="0" w:color="auto"/>
              <w:right w:val="single" w:sz="6" w:space="0" w:color="auto"/>
            </w:tcBorders>
          </w:tcPr>
          <w:p w14:paraId="29A8167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поточна кредиторська заборгованiсть за  товари, роботи, послуги</w:t>
            </w:r>
          </w:p>
        </w:tc>
        <w:tc>
          <w:tcPr>
            <w:tcW w:w="1440" w:type="dxa"/>
            <w:tcBorders>
              <w:top w:val="single" w:sz="6" w:space="0" w:color="auto"/>
              <w:left w:val="single" w:sz="6" w:space="0" w:color="auto"/>
              <w:bottom w:val="single" w:sz="6" w:space="0" w:color="auto"/>
              <w:right w:val="single" w:sz="6" w:space="0" w:color="auto"/>
            </w:tcBorders>
          </w:tcPr>
          <w:p w14:paraId="3071E77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480" w:type="dxa"/>
            <w:tcBorders>
              <w:top w:val="single" w:sz="6" w:space="0" w:color="auto"/>
              <w:left w:val="single" w:sz="6" w:space="0" w:color="auto"/>
              <w:bottom w:val="single" w:sz="6" w:space="0" w:color="auto"/>
              <w:right w:val="single" w:sz="6" w:space="0" w:color="auto"/>
            </w:tcBorders>
          </w:tcPr>
          <w:p w14:paraId="1CCA523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103</w:t>
            </w:r>
          </w:p>
        </w:tc>
        <w:tc>
          <w:tcPr>
            <w:tcW w:w="1940" w:type="dxa"/>
            <w:tcBorders>
              <w:top w:val="single" w:sz="6" w:space="0" w:color="auto"/>
              <w:left w:val="single" w:sz="6" w:space="0" w:color="auto"/>
              <w:bottom w:val="single" w:sz="6" w:space="0" w:color="auto"/>
              <w:right w:val="single" w:sz="6" w:space="0" w:color="auto"/>
            </w:tcBorders>
          </w:tcPr>
          <w:p w14:paraId="18C1F85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tcPr>
          <w:p w14:paraId="6460864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6C73341B" w14:textId="77777777">
        <w:trPr>
          <w:trHeight w:val="300"/>
        </w:trPr>
        <w:tc>
          <w:tcPr>
            <w:tcW w:w="3780" w:type="dxa"/>
            <w:tcBorders>
              <w:top w:val="single" w:sz="6" w:space="0" w:color="auto"/>
              <w:bottom w:val="single" w:sz="6" w:space="0" w:color="auto"/>
              <w:right w:val="single" w:sz="6" w:space="0" w:color="auto"/>
            </w:tcBorders>
            <w:vAlign w:val="center"/>
          </w:tcPr>
          <w:p w14:paraId="5D7C366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Усього зобов'язань та забезпечень</w:t>
            </w:r>
          </w:p>
        </w:tc>
        <w:tc>
          <w:tcPr>
            <w:tcW w:w="1440" w:type="dxa"/>
            <w:tcBorders>
              <w:top w:val="single" w:sz="6" w:space="0" w:color="auto"/>
              <w:left w:val="single" w:sz="6" w:space="0" w:color="auto"/>
              <w:bottom w:val="single" w:sz="6" w:space="0" w:color="auto"/>
              <w:right w:val="single" w:sz="6" w:space="0" w:color="auto"/>
            </w:tcBorders>
            <w:vAlign w:val="center"/>
          </w:tcPr>
          <w:p w14:paraId="013F37B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480" w:type="dxa"/>
            <w:tcBorders>
              <w:top w:val="single" w:sz="6" w:space="0" w:color="auto"/>
              <w:left w:val="single" w:sz="6" w:space="0" w:color="auto"/>
              <w:bottom w:val="single" w:sz="6" w:space="0" w:color="auto"/>
              <w:right w:val="single" w:sz="6" w:space="0" w:color="auto"/>
            </w:tcBorders>
            <w:vAlign w:val="center"/>
          </w:tcPr>
          <w:p w14:paraId="7148AFA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130</w:t>
            </w:r>
          </w:p>
        </w:tc>
        <w:tc>
          <w:tcPr>
            <w:tcW w:w="1940" w:type="dxa"/>
            <w:tcBorders>
              <w:top w:val="single" w:sz="6" w:space="0" w:color="auto"/>
              <w:left w:val="single" w:sz="6" w:space="0" w:color="auto"/>
              <w:bottom w:val="single" w:sz="6" w:space="0" w:color="auto"/>
              <w:right w:val="single" w:sz="6" w:space="0" w:color="auto"/>
            </w:tcBorders>
            <w:vAlign w:val="center"/>
          </w:tcPr>
          <w:p w14:paraId="0C87B3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328" w:type="dxa"/>
            <w:tcBorders>
              <w:top w:val="single" w:sz="6" w:space="0" w:color="auto"/>
              <w:left w:val="single" w:sz="6" w:space="0" w:color="auto"/>
              <w:bottom w:val="single" w:sz="6" w:space="0" w:color="auto"/>
            </w:tcBorders>
            <w:vAlign w:val="center"/>
          </w:tcPr>
          <w:p w14:paraId="4D0C50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r>
    </w:tbl>
    <w:p w14:paraId="1AA2DE7B"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753DD319"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t>Інформація про осіб, послугами яких користується особа</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2558E9" w:rsidRPr="00115AD0" w14:paraId="2C12EA02" w14:textId="77777777">
        <w:trPr>
          <w:trHeight w:val="200"/>
        </w:trPr>
        <w:tc>
          <w:tcPr>
            <w:tcW w:w="6000" w:type="dxa"/>
            <w:tcBorders>
              <w:top w:val="single" w:sz="6" w:space="0" w:color="auto"/>
              <w:bottom w:val="single" w:sz="6" w:space="0" w:color="auto"/>
              <w:right w:val="single" w:sz="6" w:space="0" w:color="auto"/>
            </w:tcBorders>
          </w:tcPr>
          <w:p w14:paraId="5FD84BA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Повне найменування або ім'я</w:t>
            </w:r>
          </w:p>
        </w:tc>
        <w:tc>
          <w:tcPr>
            <w:tcW w:w="4000" w:type="dxa"/>
            <w:tcBorders>
              <w:top w:val="single" w:sz="6" w:space="0" w:color="auto"/>
              <w:left w:val="single" w:sz="6" w:space="0" w:color="auto"/>
              <w:bottom w:val="single" w:sz="6" w:space="0" w:color="auto"/>
            </w:tcBorders>
          </w:tcPr>
          <w:p w14:paraId="07DC5E1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Публiчне акцiонерне товариство "</w:t>
            </w:r>
            <w:r w:rsidRPr="00115AD0">
              <w:rPr>
                <w:rFonts w:ascii="Times New Roman CYR" w:hAnsi="Times New Roman CYR" w:cs="Times New Roman CYR"/>
                <w:kern w:val="0"/>
                <w:sz w:val="22"/>
                <w:szCs w:val="22"/>
              </w:rPr>
              <w:t>Нацiональний депозитарiй України"</w:t>
            </w:r>
          </w:p>
        </w:tc>
      </w:tr>
      <w:tr w:rsidR="002558E9" w:rsidRPr="00115AD0" w14:paraId="2C9F7ACD" w14:textId="77777777">
        <w:trPr>
          <w:trHeight w:val="200"/>
        </w:trPr>
        <w:tc>
          <w:tcPr>
            <w:tcW w:w="6000" w:type="dxa"/>
            <w:tcBorders>
              <w:top w:val="single" w:sz="6" w:space="0" w:color="auto"/>
              <w:bottom w:val="single" w:sz="6" w:space="0" w:color="auto"/>
              <w:right w:val="single" w:sz="6" w:space="0" w:color="auto"/>
            </w:tcBorders>
          </w:tcPr>
          <w:p w14:paraId="6CA80B0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4000" w:type="dxa"/>
            <w:tcBorders>
              <w:top w:val="single" w:sz="6" w:space="0" w:color="auto"/>
              <w:left w:val="single" w:sz="6" w:space="0" w:color="auto"/>
              <w:bottom w:val="single" w:sz="6" w:space="0" w:color="auto"/>
            </w:tcBorders>
          </w:tcPr>
          <w:p w14:paraId="05BC874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68FF062E" w14:textId="77777777">
        <w:trPr>
          <w:trHeight w:val="200"/>
        </w:trPr>
        <w:tc>
          <w:tcPr>
            <w:tcW w:w="6000" w:type="dxa"/>
            <w:tcBorders>
              <w:top w:val="single" w:sz="6" w:space="0" w:color="auto"/>
              <w:bottom w:val="single" w:sz="6" w:space="0" w:color="auto"/>
              <w:right w:val="single" w:sz="6" w:space="0" w:color="auto"/>
            </w:tcBorders>
          </w:tcPr>
          <w:p w14:paraId="7D36DE8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4000" w:type="dxa"/>
            <w:tcBorders>
              <w:top w:val="single" w:sz="6" w:space="0" w:color="auto"/>
              <w:left w:val="single" w:sz="6" w:space="0" w:color="auto"/>
              <w:bottom w:val="single" w:sz="6" w:space="0" w:color="auto"/>
            </w:tcBorders>
          </w:tcPr>
          <w:p w14:paraId="3D044CB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53C24379" w14:textId="77777777">
        <w:trPr>
          <w:trHeight w:val="200"/>
        </w:trPr>
        <w:tc>
          <w:tcPr>
            <w:tcW w:w="6000" w:type="dxa"/>
            <w:tcBorders>
              <w:top w:val="single" w:sz="6" w:space="0" w:color="auto"/>
              <w:bottom w:val="single" w:sz="6" w:space="0" w:color="auto"/>
              <w:right w:val="single" w:sz="6" w:space="0" w:color="auto"/>
            </w:tcBorders>
          </w:tcPr>
          <w:p w14:paraId="1A9CF16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Організаційно-правова форма</w:t>
            </w:r>
          </w:p>
        </w:tc>
        <w:tc>
          <w:tcPr>
            <w:tcW w:w="4000" w:type="dxa"/>
            <w:tcBorders>
              <w:top w:val="single" w:sz="6" w:space="0" w:color="auto"/>
              <w:left w:val="single" w:sz="6" w:space="0" w:color="auto"/>
              <w:bottom w:val="single" w:sz="6" w:space="0" w:color="auto"/>
            </w:tcBorders>
          </w:tcPr>
          <w:p w14:paraId="11E686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Акціонерне товариство</w:t>
            </w:r>
          </w:p>
        </w:tc>
      </w:tr>
      <w:tr w:rsidR="002558E9" w:rsidRPr="00115AD0" w14:paraId="35277C76" w14:textId="77777777">
        <w:trPr>
          <w:trHeight w:val="200"/>
        </w:trPr>
        <w:tc>
          <w:tcPr>
            <w:tcW w:w="6000" w:type="dxa"/>
            <w:tcBorders>
              <w:top w:val="single" w:sz="6" w:space="0" w:color="auto"/>
              <w:bottom w:val="single" w:sz="6" w:space="0" w:color="auto"/>
              <w:right w:val="single" w:sz="6" w:space="0" w:color="auto"/>
            </w:tcBorders>
          </w:tcPr>
          <w:p w14:paraId="5EA35F8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Ідентифікаційний код юридичної особи</w:t>
            </w:r>
          </w:p>
        </w:tc>
        <w:tc>
          <w:tcPr>
            <w:tcW w:w="4000" w:type="dxa"/>
            <w:tcBorders>
              <w:top w:val="single" w:sz="6" w:space="0" w:color="auto"/>
              <w:left w:val="single" w:sz="6" w:space="0" w:color="auto"/>
              <w:bottom w:val="single" w:sz="6" w:space="0" w:color="auto"/>
            </w:tcBorders>
          </w:tcPr>
          <w:p w14:paraId="3C94D7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30370711</w:t>
            </w:r>
          </w:p>
        </w:tc>
      </w:tr>
      <w:tr w:rsidR="002558E9" w:rsidRPr="00115AD0" w14:paraId="11EDD9F6" w14:textId="77777777">
        <w:trPr>
          <w:trHeight w:val="200"/>
        </w:trPr>
        <w:tc>
          <w:tcPr>
            <w:tcW w:w="6000" w:type="dxa"/>
            <w:tcBorders>
              <w:top w:val="single" w:sz="6" w:space="0" w:color="auto"/>
              <w:bottom w:val="single" w:sz="6" w:space="0" w:color="auto"/>
              <w:right w:val="single" w:sz="6" w:space="0" w:color="auto"/>
            </w:tcBorders>
          </w:tcPr>
          <w:p w14:paraId="46DE7C0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Місцезнаходження</w:t>
            </w:r>
          </w:p>
        </w:tc>
        <w:tc>
          <w:tcPr>
            <w:tcW w:w="4000" w:type="dxa"/>
            <w:tcBorders>
              <w:top w:val="single" w:sz="6" w:space="0" w:color="auto"/>
              <w:left w:val="single" w:sz="6" w:space="0" w:color="auto"/>
              <w:bottom w:val="single" w:sz="6" w:space="0" w:color="auto"/>
            </w:tcBorders>
          </w:tcPr>
          <w:p w14:paraId="6049FFF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04107, Україна, м. Київ, вул. Якубенкiвська, 7-Г</w:t>
            </w:r>
          </w:p>
        </w:tc>
      </w:tr>
      <w:tr w:rsidR="002558E9" w:rsidRPr="00115AD0" w14:paraId="6B3A9080" w14:textId="77777777">
        <w:trPr>
          <w:trHeight w:val="200"/>
        </w:trPr>
        <w:tc>
          <w:tcPr>
            <w:tcW w:w="6000" w:type="dxa"/>
            <w:tcBorders>
              <w:top w:val="single" w:sz="6" w:space="0" w:color="auto"/>
              <w:bottom w:val="single" w:sz="6" w:space="0" w:color="auto"/>
              <w:right w:val="single" w:sz="6" w:space="0" w:color="auto"/>
            </w:tcBorders>
          </w:tcPr>
          <w:p w14:paraId="6CCF786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Номер ліцензії або іншого </w:t>
            </w:r>
            <w:r w:rsidRPr="00115AD0">
              <w:rPr>
                <w:rFonts w:ascii="Times New Roman CYR" w:hAnsi="Times New Roman CYR" w:cs="Times New Roman CYR"/>
                <w:kern w:val="0"/>
                <w:sz w:val="22"/>
                <w:szCs w:val="22"/>
              </w:rPr>
              <w:t>документа на цей вид діяльності</w:t>
            </w:r>
          </w:p>
        </w:tc>
        <w:tc>
          <w:tcPr>
            <w:tcW w:w="4000" w:type="dxa"/>
            <w:tcBorders>
              <w:top w:val="single" w:sz="6" w:space="0" w:color="auto"/>
              <w:left w:val="single" w:sz="6" w:space="0" w:color="auto"/>
              <w:bottom w:val="single" w:sz="6" w:space="0" w:color="auto"/>
            </w:tcBorders>
          </w:tcPr>
          <w:p w14:paraId="6E4BC11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w:t>
            </w:r>
          </w:p>
        </w:tc>
      </w:tr>
      <w:tr w:rsidR="002558E9" w:rsidRPr="00115AD0" w14:paraId="10EA98F1" w14:textId="77777777">
        <w:trPr>
          <w:trHeight w:val="200"/>
        </w:trPr>
        <w:tc>
          <w:tcPr>
            <w:tcW w:w="6000" w:type="dxa"/>
            <w:tcBorders>
              <w:top w:val="single" w:sz="6" w:space="0" w:color="auto"/>
              <w:bottom w:val="single" w:sz="6" w:space="0" w:color="auto"/>
              <w:right w:val="single" w:sz="6" w:space="0" w:color="auto"/>
            </w:tcBorders>
          </w:tcPr>
          <w:p w14:paraId="40C66AE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14:paraId="1700B3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w:t>
            </w:r>
          </w:p>
        </w:tc>
      </w:tr>
      <w:tr w:rsidR="002558E9" w:rsidRPr="00115AD0" w14:paraId="49AF49B7" w14:textId="77777777">
        <w:trPr>
          <w:trHeight w:val="200"/>
        </w:trPr>
        <w:tc>
          <w:tcPr>
            <w:tcW w:w="6000" w:type="dxa"/>
            <w:tcBorders>
              <w:top w:val="single" w:sz="6" w:space="0" w:color="auto"/>
              <w:bottom w:val="single" w:sz="6" w:space="0" w:color="auto"/>
              <w:right w:val="single" w:sz="6" w:space="0" w:color="auto"/>
            </w:tcBorders>
          </w:tcPr>
          <w:p w14:paraId="12FA097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14:paraId="1D4A627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299F05ED" w14:textId="77777777">
        <w:trPr>
          <w:trHeight w:val="200"/>
        </w:trPr>
        <w:tc>
          <w:tcPr>
            <w:tcW w:w="6000" w:type="dxa"/>
            <w:tcBorders>
              <w:top w:val="single" w:sz="6" w:space="0" w:color="auto"/>
              <w:bottom w:val="single" w:sz="6" w:space="0" w:color="auto"/>
              <w:right w:val="single" w:sz="6" w:space="0" w:color="auto"/>
            </w:tcBorders>
          </w:tcPr>
          <w:p w14:paraId="64ABC1F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Міжміський код та телефон</w:t>
            </w:r>
          </w:p>
        </w:tc>
        <w:tc>
          <w:tcPr>
            <w:tcW w:w="4000" w:type="dxa"/>
            <w:tcBorders>
              <w:top w:val="single" w:sz="6" w:space="0" w:color="auto"/>
              <w:left w:val="single" w:sz="6" w:space="0" w:color="auto"/>
              <w:bottom w:val="single" w:sz="6" w:space="0" w:color="auto"/>
            </w:tcBorders>
          </w:tcPr>
          <w:p w14:paraId="2C3C8AA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(044) 363-04-00</w:t>
            </w:r>
          </w:p>
        </w:tc>
      </w:tr>
      <w:tr w:rsidR="002558E9" w:rsidRPr="00115AD0" w14:paraId="4421999D" w14:textId="77777777">
        <w:trPr>
          <w:trHeight w:val="200"/>
        </w:trPr>
        <w:tc>
          <w:tcPr>
            <w:tcW w:w="6000" w:type="dxa"/>
            <w:tcBorders>
              <w:top w:val="single" w:sz="6" w:space="0" w:color="auto"/>
              <w:bottom w:val="single" w:sz="6" w:space="0" w:color="auto"/>
              <w:right w:val="single" w:sz="6" w:space="0" w:color="auto"/>
            </w:tcBorders>
          </w:tcPr>
          <w:p w14:paraId="54B31AD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Основні види діяльності із зазначенням їх </w:t>
            </w:r>
            <w:r w:rsidRPr="00115AD0">
              <w:rPr>
                <w:rFonts w:ascii="Times New Roman CYR" w:hAnsi="Times New Roman CYR" w:cs="Times New Roman CYR"/>
                <w:kern w:val="0"/>
                <w:sz w:val="22"/>
                <w:szCs w:val="22"/>
              </w:rPr>
              <w:t>найменування та коду за КВЕД</w:t>
            </w:r>
          </w:p>
        </w:tc>
        <w:tc>
          <w:tcPr>
            <w:tcW w:w="4000" w:type="dxa"/>
            <w:tcBorders>
              <w:top w:val="single" w:sz="6" w:space="0" w:color="auto"/>
              <w:left w:val="single" w:sz="6" w:space="0" w:color="auto"/>
              <w:bottom w:val="single" w:sz="6" w:space="0" w:color="auto"/>
            </w:tcBorders>
          </w:tcPr>
          <w:p w14:paraId="761A21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63.11 - Оброблення даних, розмiщення iнформацiї на веб-вузлах i пов'язана з ними дiяльнiсть</w:t>
            </w:r>
          </w:p>
          <w:p w14:paraId="6384BC9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62.09 - Iнша дiяльнiсть у сферi iнформацiйних технологiй i комп'ютерних систем</w:t>
            </w:r>
          </w:p>
          <w:p w14:paraId="7644B00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62.02 - Консультування з питань iнформатизацiї</w:t>
            </w:r>
          </w:p>
        </w:tc>
      </w:tr>
      <w:tr w:rsidR="002558E9" w:rsidRPr="00115AD0" w14:paraId="7256E711" w14:textId="77777777">
        <w:trPr>
          <w:trHeight w:val="200"/>
        </w:trPr>
        <w:tc>
          <w:tcPr>
            <w:tcW w:w="6000" w:type="dxa"/>
            <w:tcBorders>
              <w:top w:val="single" w:sz="6" w:space="0" w:color="auto"/>
              <w:bottom w:val="single" w:sz="6" w:space="0" w:color="auto"/>
              <w:right w:val="single" w:sz="6" w:space="0" w:color="auto"/>
            </w:tcBorders>
          </w:tcPr>
          <w:p w14:paraId="580F082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Вид посл</w:t>
            </w:r>
            <w:r w:rsidRPr="00115AD0">
              <w:rPr>
                <w:rFonts w:ascii="Times New Roman CYR" w:hAnsi="Times New Roman CYR" w:cs="Times New Roman CYR"/>
                <w:kern w:val="0"/>
                <w:sz w:val="22"/>
                <w:szCs w:val="22"/>
              </w:rPr>
              <w:t>уг, які надає особа</w:t>
            </w:r>
          </w:p>
        </w:tc>
        <w:tc>
          <w:tcPr>
            <w:tcW w:w="4000" w:type="dxa"/>
            <w:tcBorders>
              <w:top w:val="single" w:sz="6" w:space="0" w:color="auto"/>
              <w:left w:val="single" w:sz="6" w:space="0" w:color="auto"/>
              <w:bottom w:val="single" w:sz="6" w:space="0" w:color="auto"/>
            </w:tcBorders>
          </w:tcPr>
          <w:p w14:paraId="53B8C4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Надає депозитарнi послуги з обслуговування випуску цiннихпаперiв Товариства. Дiє без лiцензiї на пiдставi Правил Центрального депозитарiю України</w:t>
            </w:r>
          </w:p>
        </w:tc>
      </w:tr>
    </w:tbl>
    <w:p w14:paraId="0AEB7A7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2558E9" w:rsidRPr="00115AD0" w14:paraId="7A3630CE" w14:textId="77777777">
        <w:trPr>
          <w:trHeight w:val="200"/>
        </w:trPr>
        <w:tc>
          <w:tcPr>
            <w:tcW w:w="6000" w:type="dxa"/>
            <w:tcBorders>
              <w:top w:val="single" w:sz="6" w:space="0" w:color="auto"/>
              <w:bottom w:val="single" w:sz="6" w:space="0" w:color="auto"/>
              <w:right w:val="single" w:sz="6" w:space="0" w:color="auto"/>
            </w:tcBorders>
          </w:tcPr>
          <w:p w14:paraId="06C5709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Повне найменування або ім'я</w:t>
            </w:r>
          </w:p>
        </w:tc>
        <w:tc>
          <w:tcPr>
            <w:tcW w:w="4000" w:type="dxa"/>
            <w:tcBorders>
              <w:top w:val="single" w:sz="6" w:space="0" w:color="auto"/>
              <w:left w:val="single" w:sz="6" w:space="0" w:color="auto"/>
              <w:bottom w:val="single" w:sz="6" w:space="0" w:color="auto"/>
            </w:tcBorders>
          </w:tcPr>
          <w:p w14:paraId="5F7DDA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Товариство з обмеженою вiдповiдальнiстю</w:t>
            </w:r>
            <w:r w:rsidRPr="00115AD0">
              <w:rPr>
                <w:rFonts w:ascii="Times New Roman CYR" w:hAnsi="Times New Roman CYR" w:cs="Times New Roman CYR"/>
                <w:kern w:val="0"/>
                <w:sz w:val="22"/>
                <w:szCs w:val="22"/>
              </w:rPr>
              <w:t xml:space="preserve">  "К2 IНВЕСТ"</w:t>
            </w:r>
          </w:p>
        </w:tc>
      </w:tr>
      <w:tr w:rsidR="002558E9" w:rsidRPr="00115AD0" w14:paraId="1588470E" w14:textId="77777777">
        <w:trPr>
          <w:trHeight w:val="200"/>
        </w:trPr>
        <w:tc>
          <w:tcPr>
            <w:tcW w:w="6000" w:type="dxa"/>
            <w:tcBorders>
              <w:top w:val="single" w:sz="6" w:space="0" w:color="auto"/>
              <w:bottom w:val="single" w:sz="6" w:space="0" w:color="auto"/>
              <w:right w:val="single" w:sz="6" w:space="0" w:color="auto"/>
            </w:tcBorders>
          </w:tcPr>
          <w:p w14:paraId="0BFB4A0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4000" w:type="dxa"/>
            <w:tcBorders>
              <w:top w:val="single" w:sz="6" w:space="0" w:color="auto"/>
              <w:left w:val="single" w:sz="6" w:space="0" w:color="auto"/>
              <w:bottom w:val="single" w:sz="6" w:space="0" w:color="auto"/>
            </w:tcBorders>
          </w:tcPr>
          <w:p w14:paraId="42536CF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5317F688" w14:textId="77777777">
        <w:trPr>
          <w:trHeight w:val="200"/>
        </w:trPr>
        <w:tc>
          <w:tcPr>
            <w:tcW w:w="6000" w:type="dxa"/>
            <w:tcBorders>
              <w:top w:val="single" w:sz="6" w:space="0" w:color="auto"/>
              <w:bottom w:val="single" w:sz="6" w:space="0" w:color="auto"/>
              <w:right w:val="single" w:sz="6" w:space="0" w:color="auto"/>
            </w:tcBorders>
          </w:tcPr>
          <w:p w14:paraId="281A993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4000" w:type="dxa"/>
            <w:tcBorders>
              <w:top w:val="single" w:sz="6" w:space="0" w:color="auto"/>
              <w:left w:val="single" w:sz="6" w:space="0" w:color="auto"/>
              <w:bottom w:val="single" w:sz="6" w:space="0" w:color="auto"/>
            </w:tcBorders>
          </w:tcPr>
          <w:p w14:paraId="1F747E2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51F1C542" w14:textId="77777777">
        <w:trPr>
          <w:trHeight w:val="200"/>
        </w:trPr>
        <w:tc>
          <w:tcPr>
            <w:tcW w:w="6000" w:type="dxa"/>
            <w:tcBorders>
              <w:top w:val="single" w:sz="6" w:space="0" w:color="auto"/>
              <w:bottom w:val="single" w:sz="6" w:space="0" w:color="auto"/>
              <w:right w:val="single" w:sz="6" w:space="0" w:color="auto"/>
            </w:tcBorders>
          </w:tcPr>
          <w:p w14:paraId="595995D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Організаційно-правова форма</w:t>
            </w:r>
          </w:p>
        </w:tc>
        <w:tc>
          <w:tcPr>
            <w:tcW w:w="4000" w:type="dxa"/>
            <w:tcBorders>
              <w:top w:val="single" w:sz="6" w:space="0" w:color="auto"/>
              <w:left w:val="single" w:sz="6" w:space="0" w:color="auto"/>
              <w:bottom w:val="single" w:sz="6" w:space="0" w:color="auto"/>
            </w:tcBorders>
          </w:tcPr>
          <w:p w14:paraId="5CD77D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Товариство з обмеженою відповідальністю</w:t>
            </w:r>
          </w:p>
        </w:tc>
      </w:tr>
      <w:tr w:rsidR="002558E9" w:rsidRPr="00115AD0" w14:paraId="4FB1558A" w14:textId="77777777">
        <w:trPr>
          <w:trHeight w:val="200"/>
        </w:trPr>
        <w:tc>
          <w:tcPr>
            <w:tcW w:w="6000" w:type="dxa"/>
            <w:tcBorders>
              <w:top w:val="single" w:sz="6" w:space="0" w:color="auto"/>
              <w:bottom w:val="single" w:sz="6" w:space="0" w:color="auto"/>
              <w:right w:val="single" w:sz="6" w:space="0" w:color="auto"/>
            </w:tcBorders>
          </w:tcPr>
          <w:p w14:paraId="432958B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Ідентифікаційний код юридичної особи</w:t>
            </w:r>
          </w:p>
        </w:tc>
        <w:tc>
          <w:tcPr>
            <w:tcW w:w="4000" w:type="dxa"/>
            <w:tcBorders>
              <w:top w:val="single" w:sz="6" w:space="0" w:color="auto"/>
              <w:left w:val="single" w:sz="6" w:space="0" w:color="auto"/>
              <w:bottom w:val="single" w:sz="6" w:space="0" w:color="auto"/>
            </w:tcBorders>
          </w:tcPr>
          <w:p w14:paraId="243CE8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33884580</w:t>
            </w:r>
          </w:p>
        </w:tc>
      </w:tr>
      <w:tr w:rsidR="002558E9" w:rsidRPr="00115AD0" w14:paraId="5843E824" w14:textId="77777777">
        <w:trPr>
          <w:trHeight w:val="200"/>
        </w:trPr>
        <w:tc>
          <w:tcPr>
            <w:tcW w:w="6000" w:type="dxa"/>
            <w:tcBorders>
              <w:top w:val="single" w:sz="6" w:space="0" w:color="auto"/>
              <w:bottom w:val="single" w:sz="6" w:space="0" w:color="auto"/>
              <w:right w:val="single" w:sz="6" w:space="0" w:color="auto"/>
            </w:tcBorders>
          </w:tcPr>
          <w:p w14:paraId="612B687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Місцезнаходження</w:t>
            </w:r>
          </w:p>
        </w:tc>
        <w:tc>
          <w:tcPr>
            <w:tcW w:w="4000" w:type="dxa"/>
            <w:tcBorders>
              <w:top w:val="single" w:sz="6" w:space="0" w:color="auto"/>
              <w:left w:val="single" w:sz="6" w:space="0" w:color="auto"/>
              <w:bottom w:val="single" w:sz="6" w:space="0" w:color="auto"/>
            </w:tcBorders>
          </w:tcPr>
          <w:p w14:paraId="5952CB0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03118, Україна, м. Київ, пр.Червонозоряний, 150-Д</w:t>
            </w:r>
          </w:p>
        </w:tc>
      </w:tr>
      <w:tr w:rsidR="002558E9" w:rsidRPr="00115AD0" w14:paraId="4B152B2E" w14:textId="77777777">
        <w:trPr>
          <w:trHeight w:val="200"/>
        </w:trPr>
        <w:tc>
          <w:tcPr>
            <w:tcW w:w="6000" w:type="dxa"/>
            <w:tcBorders>
              <w:top w:val="single" w:sz="6" w:space="0" w:color="auto"/>
              <w:bottom w:val="single" w:sz="6" w:space="0" w:color="auto"/>
              <w:right w:val="single" w:sz="6" w:space="0" w:color="auto"/>
            </w:tcBorders>
          </w:tcPr>
          <w:p w14:paraId="402D9F0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Номер ліцензії або іншого </w:t>
            </w:r>
            <w:r w:rsidRPr="00115AD0">
              <w:rPr>
                <w:rFonts w:ascii="Times New Roman CYR" w:hAnsi="Times New Roman CYR" w:cs="Times New Roman CYR"/>
                <w:kern w:val="0"/>
                <w:sz w:val="22"/>
                <w:szCs w:val="22"/>
              </w:rPr>
              <w:t>документа на цей вид діяльності</w:t>
            </w:r>
          </w:p>
        </w:tc>
        <w:tc>
          <w:tcPr>
            <w:tcW w:w="4000" w:type="dxa"/>
            <w:tcBorders>
              <w:top w:val="single" w:sz="6" w:space="0" w:color="auto"/>
              <w:left w:val="single" w:sz="6" w:space="0" w:color="auto"/>
              <w:bottom w:val="single" w:sz="6" w:space="0" w:color="auto"/>
            </w:tcBorders>
          </w:tcPr>
          <w:p w14:paraId="313B4D6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АЕ № 294694</w:t>
            </w:r>
          </w:p>
        </w:tc>
      </w:tr>
      <w:tr w:rsidR="002558E9" w:rsidRPr="00115AD0" w14:paraId="25F09870" w14:textId="77777777">
        <w:trPr>
          <w:trHeight w:val="200"/>
        </w:trPr>
        <w:tc>
          <w:tcPr>
            <w:tcW w:w="6000" w:type="dxa"/>
            <w:tcBorders>
              <w:top w:val="single" w:sz="6" w:space="0" w:color="auto"/>
              <w:bottom w:val="single" w:sz="6" w:space="0" w:color="auto"/>
              <w:right w:val="single" w:sz="6" w:space="0" w:color="auto"/>
            </w:tcBorders>
          </w:tcPr>
          <w:p w14:paraId="0626577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14:paraId="07F6E6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Нацiональна комiсiя з цiнних паперiв та фондового ринку</w:t>
            </w:r>
          </w:p>
        </w:tc>
      </w:tr>
      <w:tr w:rsidR="002558E9" w:rsidRPr="00115AD0" w14:paraId="360EF11E" w14:textId="77777777">
        <w:trPr>
          <w:trHeight w:val="200"/>
        </w:trPr>
        <w:tc>
          <w:tcPr>
            <w:tcW w:w="6000" w:type="dxa"/>
            <w:tcBorders>
              <w:top w:val="single" w:sz="6" w:space="0" w:color="auto"/>
              <w:bottom w:val="single" w:sz="6" w:space="0" w:color="auto"/>
              <w:right w:val="single" w:sz="6" w:space="0" w:color="auto"/>
            </w:tcBorders>
          </w:tcPr>
          <w:p w14:paraId="1A14D6E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14:paraId="2C8644E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12.10.2013</w:t>
            </w:r>
          </w:p>
        </w:tc>
      </w:tr>
      <w:tr w:rsidR="002558E9" w:rsidRPr="00115AD0" w14:paraId="0EBADC8E" w14:textId="77777777">
        <w:trPr>
          <w:trHeight w:val="200"/>
        </w:trPr>
        <w:tc>
          <w:tcPr>
            <w:tcW w:w="6000" w:type="dxa"/>
            <w:tcBorders>
              <w:top w:val="single" w:sz="6" w:space="0" w:color="auto"/>
              <w:bottom w:val="single" w:sz="6" w:space="0" w:color="auto"/>
              <w:right w:val="single" w:sz="6" w:space="0" w:color="auto"/>
            </w:tcBorders>
          </w:tcPr>
          <w:p w14:paraId="7644EE8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Міжміський код та </w:t>
            </w:r>
            <w:r w:rsidRPr="00115AD0">
              <w:rPr>
                <w:rFonts w:ascii="Times New Roman CYR" w:hAnsi="Times New Roman CYR" w:cs="Times New Roman CYR"/>
                <w:kern w:val="0"/>
                <w:sz w:val="22"/>
                <w:szCs w:val="22"/>
              </w:rPr>
              <w:t>телефон</w:t>
            </w:r>
          </w:p>
        </w:tc>
        <w:tc>
          <w:tcPr>
            <w:tcW w:w="4000" w:type="dxa"/>
            <w:tcBorders>
              <w:top w:val="single" w:sz="6" w:space="0" w:color="auto"/>
              <w:left w:val="single" w:sz="6" w:space="0" w:color="auto"/>
              <w:bottom w:val="single" w:sz="6" w:space="0" w:color="auto"/>
            </w:tcBorders>
          </w:tcPr>
          <w:p w14:paraId="4D7EA63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(044) 524-81-99</w:t>
            </w:r>
          </w:p>
        </w:tc>
      </w:tr>
      <w:tr w:rsidR="002558E9" w:rsidRPr="00115AD0" w14:paraId="7184B124" w14:textId="77777777">
        <w:trPr>
          <w:trHeight w:val="200"/>
        </w:trPr>
        <w:tc>
          <w:tcPr>
            <w:tcW w:w="6000" w:type="dxa"/>
            <w:tcBorders>
              <w:top w:val="single" w:sz="6" w:space="0" w:color="auto"/>
              <w:bottom w:val="single" w:sz="6" w:space="0" w:color="auto"/>
              <w:right w:val="single" w:sz="6" w:space="0" w:color="auto"/>
            </w:tcBorders>
          </w:tcPr>
          <w:p w14:paraId="31ABE7E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tcBorders>
          </w:tcPr>
          <w:p w14:paraId="2AEBC11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66.12 - Посередництво за договорами по цiнних паперах або товарах</w:t>
            </w:r>
          </w:p>
          <w:p w14:paraId="315A553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66.19 - Iнша допомiжна дiяльнiсть у сферi фiнансових послуг, крiм страхування та пенсiйного за</w:t>
            </w:r>
            <w:r w:rsidRPr="00115AD0">
              <w:rPr>
                <w:rFonts w:ascii="Times New Roman CYR" w:hAnsi="Times New Roman CYR" w:cs="Times New Roman CYR"/>
                <w:kern w:val="0"/>
                <w:sz w:val="22"/>
                <w:szCs w:val="22"/>
              </w:rPr>
              <w:t>безпечення</w:t>
            </w:r>
          </w:p>
        </w:tc>
      </w:tr>
      <w:tr w:rsidR="002558E9" w:rsidRPr="00115AD0" w14:paraId="46939A40" w14:textId="77777777">
        <w:trPr>
          <w:trHeight w:val="200"/>
        </w:trPr>
        <w:tc>
          <w:tcPr>
            <w:tcW w:w="6000" w:type="dxa"/>
            <w:tcBorders>
              <w:top w:val="single" w:sz="6" w:space="0" w:color="auto"/>
              <w:bottom w:val="single" w:sz="6" w:space="0" w:color="auto"/>
              <w:right w:val="single" w:sz="6" w:space="0" w:color="auto"/>
            </w:tcBorders>
          </w:tcPr>
          <w:p w14:paraId="0A8CA3D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Вид послуг, які надає особа</w:t>
            </w:r>
          </w:p>
        </w:tc>
        <w:tc>
          <w:tcPr>
            <w:tcW w:w="4000" w:type="dxa"/>
            <w:tcBorders>
              <w:top w:val="single" w:sz="6" w:space="0" w:color="auto"/>
              <w:left w:val="single" w:sz="6" w:space="0" w:color="auto"/>
              <w:bottom w:val="single" w:sz="6" w:space="0" w:color="auto"/>
            </w:tcBorders>
          </w:tcPr>
          <w:p w14:paraId="50757E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Обслуговування рахункiв у цiнних паперах власникiв акцiй Товариства</w:t>
            </w:r>
          </w:p>
        </w:tc>
      </w:tr>
    </w:tbl>
    <w:p w14:paraId="279153A8"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6000"/>
        <w:gridCol w:w="4000"/>
      </w:tblGrid>
      <w:tr w:rsidR="002558E9" w:rsidRPr="00115AD0" w14:paraId="49FA9947" w14:textId="77777777">
        <w:trPr>
          <w:trHeight w:val="200"/>
        </w:trPr>
        <w:tc>
          <w:tcPr>
            <w:tcW w:w="6000" w:type="dxa"/>
            <w:tcBorders>
              <w:top w:val="single" w:sz="6" w:space="0" w:color="auto"/>
              <w:bottom w:val="single" w:sz="6" w:space="0" w:color="auto"/>
              <w:right w:val="single" w:sz="6" w:space="0" w:color="auto"/>
            </w:tcBorders>
          </w:tcPr>
          <w:p w14:paraId="0D4315A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Повне найменування або ім'я</w:t>
            </w:r>
          </w:p>
        </w:tc>
        <w:tc>
          <w:tcPr>
            <w:tcW w:w="4000" w:type="dxa"/>
            <w:tcBorders>
              <w:top w:val="single" w:sz="6" w:space="0" w:color="auto"/>
              <w:left w:val="single" w:sz="6" w:space="0" w:color="auto"/>
              <w:bottom w:val="single" w:sz="6" w:space="0" w:color="auto"/>
            </w:tcBorders>
          </w:tcPr>
          <w:p w14:paraId="61A31F7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Державна установа "Агентство з розвитку iнфраструктури фондового ринку України"</w:t>
            </w:r>
          </w:p>
        </w:tc>
      </w:tr>
      <w:tr w:rsidR="002558E9" w:rsidRPr="00115AD0" w14:paraId="6DC8C5AC" w14:textId="77777777">
        <w:trPr>
          <w:trHeight w:val="200"/>
        </w:trPr>
        <w:tc>
          <w:tcPr>
            <w:tcW w:w="6000" w:type="dxa"/>
            <w:tcBorders>
              <w:top w:val="single" w:sz="6" w:space="0" w:color="auto"/>
              <w:bottom w:val="single" w:sz="6" w:space="0" w:color="auto"/>
              <w:right w:val="single" w:sz="6" w:space="0" w:color="auto"/>
            </w:tcBorders>
          </w:tcPr>
          <w:p w14:paraId="2DD7277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4000" w:type="dxa"/>
            <w:tcBorders>
              <w:top w:val="single" w:sz="6" w:space="0" w:color="auto"/>
              <w:left w:val="single" w:sz="6" w:space="0" w:color="auto"/>
              <w:bottom w:val="single" w:sz="6" w:space="0" w:color="auto"/>
            </w:tcBorders>
          </w:tcPr>
          <w:p w14:paraId="3211BE9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2A5594B7" w14:textId="77777777">
        <w:trPr>
          <w:trHeight w:val="200"/>
        </w:trPr>
        <w:tc>
          <w:tcPr>
            <w:tcW w:w="6000" w:type="dxa"/>
            <w:tcBorders>
              <w:top w:val="single" w:sz="6" w:space="0" w:color="auto"/>
              <w:bottom w:val="single" w:sz="6" w:space="0" w:color="auto"/>
              <w:right w:val="single" w:sz="6" w:space="0" w:color="auto"/>
            </w:tcBorders>
          </w:tcPr>
          <w:p w14:paraId="4A54412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4000" w:type="dxa"/>
            <w:tcBorders>
              <w:top w:val="single" w:sz="6" w:space="0" w:color="auto"/>
              <w:left w:val="single" w:sz="6" w:space="0" w:color="auto"/>
              <w:bottom w:val="single" w:sz="6" w:space="0" w:color="auto"/>
            </w:tcBorders>
          </w:tcPr>
          <w:p w14:paraId="1D5393B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547B66D7" w14:textId="77777777">
        <w:trPr>
          <w:trHeight w:val="200"/>
        </w:trPr>
        <w:tc>
          <w:tcPr>
            <w:tcW w:w="6000" w:type="dxa"/>
            <w:tcBorders>
              <w:top w:val="single" w:sz="6" w:space="0" w:color="auto"/>
              <w:bottom w:val="single" w:sz="6" w:space="0" w:color="auto"/>
              <w:right w:val="single" w:sz="6" w:space="0" w:color="auto"/>
            </w:tcBorders>
          </w:tcPr>
          <w:p w14:paraId="3036F8C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Організаційно-правова форма</w:t>
            </w:r>
          </w:p>
        </w:tc>
        <w:tc>
          <w:tcPr>
            <w:tcW w:w="4000" w:type="dxa"/>
            <w:tcBorders>
              <w:top w:val="single" w:sz="6" w:space="0" w:color="auto"/>
              <w:left w:val="single" w:sz="6" w:space="0" w:color="auto"/>
              <w:bottom w:val="single" w:sz="6" w:space="0" w:color="auto"/>
            </w:tcBorders>
          </w:tcPr>
          <w:p w14:paraId="47F31B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Державна організація (установа, заклад)</w:t>
            </w:r>
          </w:p>
        </w:tc>
      </w:tr>
      <w:tr w:rsidR="002558E9" w:rsidRPr="00115AD0" w14:paraId="142792D1" w14:textId="77777777">
        <w:trPr>
          <w:trHeight w:val="200"/>
        </w:trPr>
        <w:tc>
          <w:tcPr>
            <w:tcW w:w="6000" w:type="dxa"/>
            <w:tcBorders>
              <w:top w:val="single" w:sz="6" w:space="0" w:color="auto"/>
              <w:bottom w:val="single" w:sz="6" w:space="0" w:color="auto"/>
              <w:right w:val="single" w:sz="6" w:space="0" w:color="auto"/>
            </w:tcBorders>
          </w:tcPr>
          <w:p w14:paraId="1D252FC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Ідентифікаційний код юридичної особи</w:t>
            </w:r>
          </w:p>
        </w:tc>
        <w:tc>
          <w:tcPr>
            <w:tcW w:w="4000" w:type="dxa"/>
            <w:tcBorders>
              <w:top w:val="single" w:sz="6" w:space="0" w:color="auto"/>
              <w:left w:val="single" w:sz="6" w:space="0" w:color="auto"/>
              <w:bottom w:val="single" w:sz="6" w:space="0" w:color="auto"/>
            </w:tcBorders>
          </w:tcPr>
          <w:p w14:paraId="36A5DD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21676262</w:t>
            </w:r>
          </w:p>
        </w:tc>
      </w:tr>
      <w:tr w:rsidR="002558E9" w:rsidRPr="00115AD0" w14:paraId="70F5654D" w14:textId="77777777">
        <w:trPr>
          <w:trHeight w:val="200"/>
        </w:trPr>
        <w:tc>
          <w:tcPr>
            <w:tcW w:w="6000" w:type="dxa"/>
            <w:tcBorders>
              <w:top w:val="single" w:sz="6" w:space="0" w:color="auto"/>
              <w:bottom w:val="single" w:sz="6" w:space="0" w:color="auto"/>
              <w:right w:val="single" w:sz="6" w:space="0" w:color="auto"/>
            </w:tcBorders>
          </w:tcPr>
          <w:p w14:paraId="4D38061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Місцезнаходження</w:t>
            </w:r>
          </w:p>
        </w:tc>
        <w:tc>
          <w:tcPr>
            <w:tcW w:w="4000" w:type="dxa"/>
            <w:tcBorders>
              <w:top w:val="single" w:sz="6" w:space="0" w:color="auto"/>
              <w:left w:val="single" w:sz="6" w:space="0" w:color="auto"/>
              <w:bottom w:val="single" w:sz="6" w:space="0" w:color="auto"/>
            </w:tcBorders>
          </w:tcPr>
          <w:p w14:paraId="794F441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03150, Україна, м.Київ, вул. Антоновича, 51, оф. 1206</w:t>
            </w:r>
          </w:p>
        </w:tc>
      </w:tr>
      <w:tr w:rsidR="002558E9" w:rsidRPr="00115AD0" w14:paraId="0154BCBA" w14:textId="77777777">
        <w:trPr>
          <w:trHeight w:val="200"/>
        </w:trPr>
        <w:tc>
          <w:tcPr>
            <w:tcW w:w="6000" w:type="dxa"/>
            <w:tcBorders>
              <w:top w:val="single" w:sz="6" w:space="0" w:color="auto"/>
              <w:bottom w:val="single" w:sz="6" w:space="0" w:color="auto"/>
              <w:right w:val="single" w:sz="6" w:space="0" w:color="auto"/>
            </w:tcBorders>
          </w:tcPr>
          <w:p w14:paraId="113C278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Номер ліцензії або іншого документа на цей вид діяльності</w:t>
            </w:r>
          </w:p>
        </w:tc>
        <w:tc>
          <w:tcPr>
            <w:tcW w:w="4000" w:type="dxa"/>
            <w:tcBorders>
              <w:top w:val="single" w:sz="6" w:space="0" w:color="auto"/>
              <w:left w:val="single" w:sz="6" w:space="0" w:color="auto"/>
              <w:bottom w:val="single" w:sz="6" w:space="0" w:color="auto"/>
            </w:tcBorders>
          </w:tcPr>
          <w:p w14:paraId="4BC5E0F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w:t>
            </w:r>
          </w:p>
        </w:tc>
      </w:tr>
      <w:tr w:rsidR="002558E9" w:rsidRPr="00115AD0" w14:paraId="2122330D" w14:textId="77777777">
        <w:trPr>
          <w:trHeight w:val="200"/>
        </w:trPr>
        <w:tc>
          <w:tcPr>
            <w:tcW w:w="6000" w:type="dxa"/>
            <w:tcBorders>
              <w:top w:val="single" w:sz="6" w:space="0" w:color="auto"/>
              <w:bottom w:val="single" w:sz="6" w:space="0" w:color="auto"/>
              <w:right w:val="single" w:sz="6" w:space="0" w:color="auto"/>
            </w:tcBorders>
          </w:tcPr>
          <w:p w14:paraId="2AD8E03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державного органу, що видав ліцензію або інший документ</w:t>
            </w:r>
          </w:p>
        </w:tc>
        <w:tc>
          <w:tcPr>
            <w:tcW w:w="4000" w:type="dxa"/>
            <w:tcBorders>
              <w:top w:val="single" w:sz="6" w:space="0" w:color="auto"/>
              <w:left w:val="single" w:sz="6" w:space="0" w:color="auto"/>
              <w:bottom w:val="single" w:sz="6" w:space="0" w:color="auto"/>
            </w:tcBorders>
          </w:tcPr>
          <w:p w14:paraId="5D1F9E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w:t>
            </w:r>
          </w:p>
        </w:tc>
      </w:tr>
      <w:tr w:rsidR="002558E9" w:rsidRPr="00115AD0" w14:paraId="69E0BDAF" w14:textId="77777777">
        <w:trPr>
          <w:trHeight w:val="200"/>
        </w:trPr>
        <w:tc>
          <w:tcPr>
            <w:tcW w:w="6000" w:type="dxa"/>
            <w:tcBorders>
              <w:top w:val="single" w:sz="6" w:space="0" w:color="auto"/>
              <w:bottom w:val="single" w:sz="6" w:space="0" w:color="auto"/>
              <w:right w:val="single" w:sz="6" w:space="0" w:color="auto"/>
            </w:tcBorders>
          </w:tcPr>
          <w:p w14:paraId="380D364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видачі ліцензії або іншого документа</w:t>
            </w:r>
          </w:p>
        </w:tc>
        <w:tc>
          <w:tcPr>
            <w:tcW w:w="4000" w:type="dxa"/>
            <w:tcBorders>
              <w:top w:val="single" w:sz="6" w:space="0" w:color="auto"/>
              <w:left w:val="single" w:sz="6" w:space="0" w:color="auto"/>
              <w:bottom w:val="single" w:sz="6" w:space="0" w:color="auto"/>
            </w:tcBorders>
          </w:tcPr>
          <w:p w14:paraId="6DE79F8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2F4CB4D5" w14:textId="77777777">
        <w:trPr>
          <w:trHeight w:val="200"/>
        </w:trPr>
        <w:tc>
          <w:tcPr>
            <w:tcW w:w="6000" w:type="dxa"/>
            <w:tcBorders>
              <w:top w:val="single" w:sz="6" w:space="0" w:color="auto"/>
              <w:bottom w:val="single" w:sz="6" w:space="0" w:color="auto"/>
              <w:right w:val="single" w:sz="6" w:space="0" w:color="auto"/>
            </w:tcBorders>
          </w:tcPr>
          <w:p w14:paraId="6DD9DE4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Міжміський код та телефон</w:t>
            </w:r>
          </w:p>
        </w:tc>
        <w:tc>
          <w:tcPr>
            <w:tcW w:w="4000" w:type="dxa"/>
            <w:tcBorders>
              <w:top w:val="single" w:sz="6" w:space="0" w:color="auto"/>
              <w:left w:val="single" w:sz="6" w:space="0" w:color="auto"/>
              <w:bottom w:val="single" w:sz="6" w:space="0" w:color="auto"/>
            </w:tcBorders>
          </w:tcPr>
          <w:p w14:paraId="5A3145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(044) 287-56-70</w:t>
            </w:r>
          </w:p>
        </w:tc>
      </w:tr>
      <w:tr w:rsidR="002558E9" w:rsidRPr="00115AD0" w14:paraId="556B2F28" w14:textId="77777777">
        <w:trPr>
          <w:trHeight w:val="200"/>
        </w:trPr>
        <w:tc>
          <w:tcPr>
            <w:tcW w:w="6000" w:type="dxa"/>
            <w:tcBorders>
              <w:top w:val="single" w:sz="6" w:space="0" w:color="auto"/>
              <w:bottom w:val="single" w:sz="6" w:space="0" w:color="auto"/>
              <w:right w:val="single" w:sz="6" w:space="0" w:color="auto"/>
            </w:tcBorders>
          </w:tcPr>
          <w:p w14:paraId="2CC2151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Основні види діяльності із зазначенням їх найменування та коду за КВЕД</w:t>
            </w:r>
          </w:p>
        </w:tc>
        <w:tc>
          <w:tcPr>
            <w:tcW w:w="4000" w:type="dxa"/>
            <w:tcBorders>
              <w:top w:val="single" w:sz="6" w:space="0" w:color="auto"/>
              <w:left w:val="single" w:sz="6" w:space="0" w:color="auto"/>
              <w:bottom w:val="single" w:sz="6" w:space="0" w:color="auto"/>
            </w:tcBorders>
          </w:tcPr>
          <w:p w14:paraId="2CAEDDC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63.11 - Оброблення даних, розмiщення iнформацiї на веб-вузлах i пов'язана з </w:t>
            </w:r>
            <w:r w:rsidRPr="00115AD0">
              <w:rPr>
                <w:rFonts w:ascii="Times New Roman CYR" w:hAnsi="Times New Roman CYR" w:cs="Times New Roman CYR"/>
                <w:kern w:val="0"/>
                <w:sz w:val="22"/>
                <w:szCs w:val="22"/>
              </w:rPr>
              <w:lastRenderedPageBreak/>
              <w:t>ними дiяльнiсть</w:t>
            </w:r>
          </w:p>
          <w:p w14:paraId="4B7FFD4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84.13 - Регулювання та сприяння ефективному веденню економiчної дiяльностi</w:t>
            </w:r>
          </w:p>
          <w:p w14:paraId="0823832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62.02 - Консультування з питань iнформатизацiї</w:t>
            </w:r>
          </w:p>
        </w:tc>
      </w:tr>
      <w:tr w:rsidR="002558E9" w:rsidRPr="00115AD0" w14:paraId="251D22B0" w14:textId="77777777">
        <w:trPr>
          <w:trHeight w:val="200"/>
        </w:trPr>
        <w:tc>
          <w:tcPr>
            <w:tcW w:w="6000" w:type="dxa"/>
            <w:tcBorders>
              <w:top w:val="single" w:sz="6" w:space="0" w:color="auto"/>
              <w:bottom w:val="single" w:sz="6" w:space="0" w:color="auto"/>
              <w:right w:val="single" w:sz="6" w:space="0" w:color="auto"/>
            </w:tcBorders>
          </w:tcPr>
          <w:p w14:paraId="0BFCF00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Вид послуг, які надає особа</w:t>
            </w:r>
          </w:p>
        </w:tc>
        <w:tc>
          <w:tcPr>
            <w:tcW w:w="4000" w:type="dxa"/>
            <w:tcBorders>
              <w:top w:val="single" w:sz="6" w:space="0" w:color="auto"/>
              <w:left w:val="single" w:sz="6" w:space="0" w:color="auto"/>
              <w:bottom w:val="single" w:sz="6" w:space="0" w:color="auto"/>
            </w:tcBorders>
          </w:tcPr>
          <w:p w14:paraId="0190A52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Дiє без лiцен</w:t>
            </w:r>
            <w:r w:rsidRPr="00115AD0">
              <w:rPr>
                <w:rFonts w:ascii="Times New Roman CYR" w:hAnsi="Times New Roman CYR" w:cs="Times New Roman CYR"/>
                <w:kern w:val="0"/>
                <w:sz w:val="22"/>
                <w:szCs w:val="22"/>
              </w:rPr>
              <w:t>зiї. Надання послуг з оприлюднення та подання до НКЦПФР регульованої iнформацiї</w:t>
            </w:r>
          </w:p>
        </w:tc>
      </w:tr>
    </w:tbl>
    <w:p w14:paraId="69C87907"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AD7E4A3"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576B1057"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2240" w:h="15840"/>
          <w:pgMar w:top="570" w:right="720" w:bottom="570" w:left="720" w:header="708" w:footer="708" w:gutter="0"/>
          <w:cols w:space="720"/>
          <w:noEndnote/>
        </w:sectPr>
      </w:pPr>
    </w:p>
    <w:p w14:paraId="415EAC40"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lastRenderedPageBreak/>
        <w:t>II. Інформація щодо капіталу та цінних паперів</w:t>
      </w:r>
    </w:p>
    <w:p w14:paraId="6802FA80"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t>1. Структура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00"/>
        <w:gridCol w:w="2000"/>
        <w:gridCol w:w="2000"/>
        <w:gridCol w:w="2000"/>
        <w:gridCol w:w="1900"/>
        <w:gridCol w:w="2000"/>
        <w:gridCol w:w="2000"/>
        <w:gridCol w:w="3000"/>
      </w:tblGrid>
      <w:tr w:rsidR="002558E9" w:rsidRPr="00115AD0" w14:paraId="748068BD" w14:textId="77777777">
        <w:trPr>
          <w:trHeight w:val="200"/>
        </w:trPr>
        <w:tc>
          <w:tcPr>
            <w:tcW w:w="500" w:type="dxa"/>
            <w:tcBorders>
              <w:top w:val="single" w:sz="6" w:space="0" w:color="auto"/>
              <w:bottom w:val="single" w:sz="6" w:space="0" w:color="auto"/>
              <w:right w:val="single" w:sz="6" w:space="0" w:color="auto"/>
            </w:tcBorders>
            <w:vAlign w:val="center"/>
          </w:tcPr>
          <w:p w14:paraId="5550E5E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з/п</w:t>
            </w:r>
          </w:p>
        </w:tc>
        <w:tc>
          <w:tcPr>
            <w:tcW w:w="2000" w:type="dxa"/>
            <w:tcBorders>
              <w:top w:val="single" w:sz="6" w:space="0" w:color="auto"/>
              <w:left w:val="single" w:sz="6" w:space="0" w:color="auto"/>
              <w:bottom w:val="single" w:sz="6" w:space="0" w:color="auto"/>
              <w:right w:val="single" w:sz="6" w:space="0" w:color="auto"/>
            </w:tcBorders>
            <w:vAlign w:val="center"/>
          </w:tcPr>
          <w:p w14:paraId="1B8FB9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Тип та/або клас акцій</w:t>
            </w:r>
          </w:p>
        </w:tc>
        <w:tc>
          <w:tcPr>
            <w:tcW w:w="2000" w:type="dxa"/>
            <w:tcBorders>
              <w:top w:val="single" w:sz="6" w:space="0" w:color="auto"/>
              <w:left w:val="single" w:sz="6" w:space="0" w:color="auto"/>
              <w:bottom w:val="single" w:sz="6" w:space="0" w:color="auto"/>
              <w:right w:val="single" w:sz="6" w:space="0" w:color="auto"/>
            </w:tcBorders>
            <w:vAlign w:val="center"/>
          </w:tcPr>
          <w:p w14:paraId="73C6E95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Номер свідоцтва про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30F2B6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акцій, шт.</w:t>
            </w:r>
          </w:p>
        </w:tc>
        <w:tc>
          <w:tcPr>
            <w:tcW w:w="1900" w:type="dxa"/>
            <w:tcBorders>
              <w:top w:val="single" w:sz="6" w:space="0" w:color="auto"/>
              <w:left w:val="single" w:sz="6" w:space="0" w:color="auto"/>
              <w:bottom w:val="single" w:sz="6" w:space="0" w:color="auto"/>
              <w:right w:val="single" w:sz="6" w:space="0" w:color="auto"/>
            </w:tcBorders>
            <w:vAlign w:val="center"/>
          </w:tcPr>
          <w:p w14:paraId="6A511FB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Номінальна вартість, грн</w:t>
            </w:r>
          </w:p>
        </w:tc>
        <w:tc>
          <w:tcPr>
            <w:tcW w:w="2000" w:type="dxa"/>
            <w:tcBorders>
              <w:top w:val="single" w:sz="6" w:space="0" w:color="auto"/>
              <w:left w:val="single" w:sz="6" w:space="0" w:color="auto"/>
              <w:bottom w:val="single" w:sz="6" w:space="0" w:color="auto"/>
              <w:right w:val="single" w:sz="6" w:space="0" w:color="auto"/>
            </w:tcBorders>
            <w:vAlign w:val="center"/>
          </w:tcPr>
          <w:p w14:paraId="4539FAE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Права та обов'язки</w:t>
            </w:r>
          </w:p>
        </w:tc>
        <w:tc>
          <w:tcPr>
            <w:tcW w:w="2000" w:type="dxa"/>
            <w:tcBorders>
              <w:top w:val="single" w:sz="6" w:space="0" w:color="auto"/>
              <w:left w:val="single" w:sz="6" w:space="0" w:color="auto"/>
              <w:bottom w:val="single" w:sz="6" w:space="0" w:color="auto"/>
              <w:right w:val="single" w:sz="6" w:space="0" w:color="auto"/>
            </w:tcBorders>
            <w:vAlign w:val="center"/>
          </w:tcPr>
          <w:p w14:paraId="5C5A76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Наявність публічної пропозиції та/або допуску до торгів на організованих ринках капіталу</w:t>
            </w:r>
          </w:p>
        </w:tc>
        <w:tc>
          <w:tcPr>
            <w:tcW w:w="3000" w:type="dxa"/>
            <w:tcBorders>
              <w:top w:val="single" w:sz="6" w:space="0" w:color="auto"/>
              <w:left w:val="single" w:sz="6" w:space="0" w:color="auto"/>
              <w:bottom w:val="single" w:sz="6" w:space="0" w:color="auto"/>
            </w:tcBorders>
            <w:vAlign w:val="center"/>
          </w:tcPr>
          <w:p w14:paraId="1579961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Облік часток особи в обліковій системі часток</w:t>
            </w:r>
          </w:p>
        </w:tc>
      </w:tr>
      <w:tr w:rsidR="002558E9" w:rsidRPr="00115AD0" w14:paraId="26983A0B" w14:textId="77777777">
        <w:tblPrEx>
          <w:tblCellMar>
            <w:left w:w="28" w:type="dxa"/>
            <w:right w:w="28" w:type="dxa"/>
          </w:tblCellMar>
        </w:tblPrEx>
        <w:trPr>
          <w:trHeight w:val="200"/>
        </w:trPr>
        <w:tc>
          <w:tcPr>
            <w:tcW w:w="500" w:type="dxa"/>
            <w:tcBorders>
              <w:top w:val="single" w:sz="6" w:space="0" w:color="auto"/>
              <w:bottom w:val="single" w:sz="6" w:space="0" w:color="auto"/>
              <w:right w:val="single" w:sz="6" w:space="0" w:color="auto"/>
            </w:tcBorders>
            <w:vAlign w:val="center"/>
          </w:tcPr>
          <w:p w14:paraId="7D3F20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000" w:type="dxa"/>
            <w:tcBorders>
              <w:top w:val="single" w:sz="6" w:space="0" w:color="auto"/>
              <w:left w:val="single" w:sz="6" w:space="0" w:color="auto"/>
              <w:bottom w:val="single" w:sz="6" w:space="0" w:color="auto"/>
              <w:right w:val="single" w:sz="6" w:space="0" w:color="auto"/>
            </w:tcBorders>
            <w:vAlign w:val="center"/>
          </w:tcPr>
          <w:p w14:paraId="79C278E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000" w:type="dxa"/>
            <w:tcBorders>
              <w:top w:val="single" w:sz="6" w:space="0" w:color="auto"/>
              <w:left w:val="single" w:sz="6" w:space="0" w:color="auto"/>
              <w:bottom w:val="single" w:sz="6" w:space="0" w:color="auto"/>
              <w:right w:val="single" w:sz="6" w:space="0" w:color="auto"/>
            </w:tcBorders>
            <w:vAlign w:val="center"/>
          </w:tcPr>
          <w:p w14:paraId="34A5EB7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2000" w:type="dxa"/>
            <w:tcBorders>
              <w:top w:val="single" w:sz="6" w:space="0" w:color="auto"/>
              <w:left w:val="single" w:sz="6" w:space="0" w:color="auto"/>
              <w:bottom w:val="single" w:sz="6" w:space="0" w:color="auto"/>
              <w:right w:val="single" w:sz="6" w:space="0" w:color="auto"/>
            </w:tcBorders>
            <w:vAlign w:val="center"/>
          </w:tcPr>
          <w:p w14:paraId="5C465C0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1900" w:type="dxa"/>
            <w:tcBorders>
              <w:top w:val="single" w:sz="6" w:space="0" w:color="auto"/>
              <w:left w:val="single" w:sz="6" w:space="0" w:color="auto"/>
              <w:bottom w:val="single" w:sz="6" w:space="0" w:color="auto"/>
              <w:right w:val="single" w:sz="6" w:space="0" w:color="auto"/>
            </w:tcBorders>
            <w:vAlign w:val="center"/>
          </w:tcPr>
          <w:p w14:paraId="1245CD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5</w:t>
            </w:r>
          </w:p>
        </w:tc>
        <w:tc>
          <w:tcPr>
            <w:tcW w:w="2000" w:type="dxa"/>
            <w:tcBorders>
              <w:top w:val="single" w:sz="6" w:space="0" w:color="auto"/>
              <w:left w:val="single" w:sz="6" w:space="0" w:color="auto"/>
              <w:bottom w:val="single" w:sz="6" w:space="0" w:color="auto"/>
              <w:right w:val="single" w:sz="6" w:space="0" w:color="auto"/>
            </w:tcBorders>
            <w:vAlign w:val="center"/>
          </w:tcPr>
          <w:p w14:paraId="1AE916C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w:t>
            </w:r>
          </w:p>
        </w:tc>
        <w:tc>
          <w:tcPr>
            <w:tcW w:w="2000" w:type="dxa"/>
            <w:tcBorders>
              <w:top w:val="single" w:sz="6" w:space="0" w:color="auto"/>
              <w:left w:val="single" w:sz="6" w:space="0" w:color="auto"/>
              <w:bottom w:val="single" w:sz="6" w:space="0" w:color="auto"/>
              <w:right w:val="single" w:sz="6" w:space="0" w:color="auto"/>
            </w:tcBorders>
            <w:vAlign w:val="center"/>
          </w:tcPr>
          <w:p w14:paraId="7B1C302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w:t>
            </w:r>
          </w:p>
        </w:tc>
        <w:tc>
          <w:tcPr>
            <w:tcW w:w="3000" w:type="dxa"/>
            <w:tcBorders>
              <w:top w:val="single" w:sz="6" w:space="0" w:color="auto"/>
              <w:left w:val="single" w:sz="6" w:space="0" w:color="auto"/>
              <w:bottom w:val="single" w:sz="6" w:space="0" w:color="auto"/>
            </w:tcBorders>
            <w:vAlign w:val="center"/>
          </w:tcPr>
          <w:p w14:paraId="037124A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w:t>
            </w:r>
          </w:p>
        </w:tc>
      </w:tr>
      <w:tr w:rsidR="002558E9" w:rsidRPr="00115AD0" w14:paraId="6F30FF3C" w14:textId="77777777">
        <w:trPr>
          <w:trHeight w:val="300"/>
        </w:trPr>
        <w:tc>
          <w:tcPr>
            <w:tcW w:w="500" w:type="dxa"/>
            <w:tcBorders>
              <w:top w:val="single" w:sz="6" w:space="0" w:color="auto"/>
              <w:bottom w:val="single" w:sz="6" w:space="0" w:color="auto"/>
              <w:right w:val="single" w:sz="6" w:space="0" w:color="auto"/>
            </w:tcBorders>
          </w:tcPr>
          <w:p w14:paraId="38F778E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000" w:type="dxa"/>
            <w:tcBorders>
              <w:top w:val="single" w:sz="6" w:space="0" w:color="auto"/>
              <w:left w:val="single" w:sz="6" w:space="0" w:color="auto"/>
              <w:bottom w:val="single" w:sz="6" w:space="0" w:color="auto"/>
              <w:right w:val="single" w:sz="6" w:space="0" w:color="auto"/>
            </w:tcBorders>
          </w:tcPr>
          <w:p w14:paraId="08E55B7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акцiї простi iменнi</w:t>
            </w:r>
          </w:p>
        </w:tc>
        <w:tc>
          <w:tcPr>
            <w:tcW w:w="2000" w:type="dxa"/>
            <w:tcBorders>
              <w:top w:val="single" w:sz="6" w:space="0" w:color="auto"/>
              <w:left w:val="single" w:sz="6" w:space="0" w:color="auto"/>
              <w:bottom w:val="single" w:sz="6" w:space="0" w:color="auto"/>
              <w:right w:val="single" w:sz="6" w:space="0" w:color="auto"/>
            </w:tcBorders>
          </w:tcPr>
          <w:p w14:paraId="61F34E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440/10/1/10</w:t>
            </w:r>
          </w:p>
        </w:tc>
        <w:tc>
          <w:tcPr>
            <w:tcW w:w="2000" w:type="dxa"/>
            <w:tcBorders>
              <w:top w:val="single" w:sz="6" w:space="0" w:color="auto"/>
              <w:left w:val="single" w:sz="6" w:space="0" w:color="auto"/>
              <w:bottom w:val="single" w:sz="6" w:space="0" w:color="auto"/>
              <w:right w:val="single" w:sz="6" w:space="0" w:color="auto"/>
            </w:tcBorders>
          </w:tcPr>
          <w:p w14:paraId="4E0FF14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2 000 000</w:t>
            </w:r>
          </w:p>
        </w:tc>
        <w:tc>
          <w:tcPr>
            <w:tcW w:w="1900" w:type="dxa"/>
            <w:tcBorders>
              <w:top w:val="single" w:sz="6" w:space="0" w:color="auto"/>
              <w:left w:val="single" w:sz="6" w:space="0" w:color="auto"/>
              <w:bottom w:val="single" w:sz="6" w:space="0" w:color="auto"/>
              <w:right w:val="single" w:sz="6" w:space="0" w:color="auto"/>
            </w:tcBorders>
          </w:tcPr>
          <w:p w14:paraId="54A7528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0,10</w:t>
            </w:r>
          </w:p>
        </w:tc>
        <w:tc>
          <w:tcPr>
            <w:tcW w:w="2000" w:type="dxa"/>
            <w:tcBorders>
              <w:top w:val="single" w:sz="6" w:space="0" w:color="auto"/>
              <w:left w:val="single" w:sz="6" w:space="0" w:color="auto"/>
              <w:bottom w:val="single" w:sz="6" w:space="0" w:color="auto"/>
              <w:right w:val="single" w:sz="6" w:space="0" w:color="auto"/>
            </w:tcBorders>
          </w:tcPr>
          <w:p w14:paraId="321618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Акцiонерами АТ можуть бути особи, якi набули права власностi на акцiї АТ.</w:t>
            </w:r>
          </w:p>
          <w:p w14:paraId="14AE32B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Акцiонери мають право: </w:t>
            </w:r>
          </w:p>
          <w:p w14:paraId="79DC3E9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брати участь i голосувати на загальних зборах акцiонерiв особисто або через своїх представникiв;</w:t>
            </w:r>
          </w:p>
          <w:p w14:paraId="115921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обирати й бути обраними до органiв управлiння АТ;</w:t>
            </w:r>
          </w:p>
          <w:p w14:paraId="2360A00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брати уча</w:t>
            </w:r>
            <w:r w:rsidRPr="00115AD0">
              <w:rPr>
                <w:rFonts w:ascii="Times New Roman CYR" w:hAnsi="Times New Roman CYR" w:cs="Times New Roman CYR"/>
                <w:kern w:val="0"/>
                <w:sz w:val="22"/>
                <w:szCs w:val="22"/>
              </w:rPr>
              <w:t xml:space="preserve">сть у розподiлi прибутку АТ та одержувати його частку (дивiденди). Право на отримання частки прибутку (дивiдендiв) </w:t>
            </w:r>
            <w:r w:rsidRPr="00115AD0">
              <w:rPr>
                <w:rFonts w:ascii="Times New Roman CYR" w:hAnsi="Times New Roman CYR" w:cs="Times New Roman CYR"/>
                <w:kern w:val="0"/>
                <w:sz w:val="22"/>
                <w:szCs w:val="22"/>
              </w:rPr>
              <w:lastRenderedPageBreak/>
              <w:t>пропорцiйно частцi кожного з акцiонерiв мають особи, якi є акцiонерами товариства на початок строку виплати дивiдендiв;</w:t>
            </w:r>
          </w:p>
          <w:p w14:paraId="4CE736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отримувати iнформацiю про дiяльнiсть АТ. Акцiонеру, за його письмовою заявою надаються для ознайомлення рiчнi баланси, звiти товариства про його дiяльнiсть, протоколи зборiв. Вказана заява акцiонера розглядається Правлiнням АТ у встановленi законодавством</w:t>
            </w:r>
            <w:r w:rsidRPr="00115AD0">
              <w:rPr>
                <w:rFonts w:ascii="Times New Roman CYR" w:hAnsi="Times New Roman CYR" w:cs="Times New Roman CYR"/>
                <w:kern w:val="0"/>
                <w:sz w:val="22"/>
                <w:szCs w:val="22"/>
              </w:rPr>
              <w:t xml:space="preserve"> термiни. Ознайомлення акцiонера з вказаними документами вiдбувається виключно в прийомнi години i в примiщеннi, визначеному </w:t>
            </w:r>
            <w:r w:rsidRPr="00115AD0">
              <w:rPr>
                <w:rFonts w:ascii="Times New Roman CYR" w:hAnsi="Times New Roman CYR" w:cs="Times New Roman CYR"/>
                <w:kern w:val="0"/>
                <w:sz w:val="22"/>
                <w:szCs w:val="22"/>
              </w:rPr>
              <w:lastRenderedPageBreak/>
              <w:t>Головою правлiння АТ.</w:t>
            </w:r>
          </w:p>
          <w:p w14:paraId="5D1B366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розпоряджатися акцiями, що їм належать, у порядку, визначеному чинним законодавством та цим Статутом;</w:t>
            </w:r>
          </w:p>
          <w:p w14:paraId="78033F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у разi </w:t>
            </w:r>
            <w:r w:rsidRPr="00115AD0">
              <w:rPr>
                <w:rFonts w:ascii="Times New Roman CYR" w:hAnsi="Times New Roman CYR" w:cs="Times New Roman CYR"/>
                <w:kern w:val="0"/>
                <w:sz w:val="22"/>
                <w:szCs w:val="22"/>
              </w:rPr>
              <w:t>лiквiдацiї АТ акцiонери мають право отримати частину вартостi майна АТ, пропорцiйну вартостi належних їм акцiй АТ.</w:t>
            </w:r>
          </w:p>
          <w:p w14:paraId="2FA5E8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Усi акцiонери АТ повиннi бути внесенi до реєстру власникiв iменних цiнних паперiв АТ.</w:t>
            </w:r>
          </w:p>
          <w:p w14:paraId="0AD2B31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Акцiонери можуть мати також iншi права, передбаченi чин</w:t>
            </w:r>
            <w:r w:rsidRPr="00115AD0">
              <w:rPr>
                <w:rFonts w:ascii="Times New Roman CYR" w:hAnsi="Times New Roman CYR" w:cs="Times New Roman CYR"/>
                <w:kern w:val="0"/>
                <w:sz w:val="22"/>
                <w:szCs w:val="22"/>
              </w:rPr>
              <w:t>ним законодавством.</w:t>
            </w:r>
          </w:p>
          <w:p w14:paraId="502CEE6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Акцiонери АТ зобов'язанi:</w:t>
            </w:r>
          </w:p>
          <w:p w14:paraId="66C344C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дотримуватись вимог установчих документiв, Положень АТ, виконувати рiшення загальних </w:t>
            </w:r>
            <w:r w:rsidRPr="00115AD0">
              <w:rPr>
                <w:rFonts w:ascii="Times New Roman CYR" w:hAnsi="Times New Roman CYR" w:cs="Times New Roman CYR"/>
                <w:kern w:val="0"/>
                <w:sz w:val="22"/>
                <w:szCs w:val="22"/>
              </w:rPr>
              <w:lastRenderedPageBreak/>
              <w:t>зборiв акцiонерiв, виконавчих та контролюючих органiв АТ;</w:t>
            </w:r>
          </w:p>
          <w:p w14:paraId="6C32723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не розголошувати комерцiйну таємницю та конфiденцiйну iнформацiю що</w:t>
            </w:r>
            <w:r w:rsidRPr="00115AD0">
              <w:rPr>
                <w:rFonts w:ascii="Times New Roman CYR" w:hAnsi="Times New Roman CYR" w:cs="Times New Roman CYR"/>
                <w:kern w:val="0"/>
                <w:sz w:val="22"/>
                <w:szCs w:val="22"/>
              </w:rPr>
              <w:t>до дiяльностi АТ;</w:t>
            </w:r>
          </w:p>
          <w:p w14:paraId="66538AD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виконувати iншi обов'язки, якщо це передбачено цим Статутом та чинним законодавством України.</w:t>
            </w:r>
          </w:p>
          <w:p w14:paraId="2E02D14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Акцiонери вiдповiдають за зобов'язаннями АТ тiльки в межах належних їм акцiй, при цьому акцiонери, якi не повнiстю оплатили вартiсть акцiй, несу</w:t>
            </w:r>
            <w:r w:rsidRPr="00115AD0">
              <w:rPr>
                <w:rFonts w:ascii="Times New Roman CYR" w:hAnsi="Times New Roman CYR" w:cs="Times New Roman CYR"/>
                <w:kern w:val="0"/>
                <w:sz w:val="22"/>
                <w:szCs w:val="22"/>
              </w:rPr>
              <w:t>ть вiдповiдальнiсть у межах повної вартостi належних їм акцiй, включаючи несплачену частину.</w:t>
            </w:r>
          </w:p>
          <w:p w14:paraId="3D240D0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На вимогу акцiонерiв, якi разом володiють </w:t>
            </w:r>
            <w:r w:rsidRPr="00115AD0">
              <w:rPr>
                <w:rFonts w:ascii="Times New Roman CYR" w:hAnsi="Times New Roman CYR" w:cs="Times New Roman CYR"/>
                <w:kern w:val="0"/>
                <w:sz w:val="22"/>
                <w:szCs w:val="22"/>
              </w:rPr>
              <w:lastRenderedPageBreak/>
              <w:t>не менш як десятьма вiдсотками акцiй, наглядова рада здiйснює аудиторську перевiрку дiяльностi Товариства. Порядок провед</w:t>
            </w:r>
            <w:r w:rsidRPr="00115AD0">
              <w:rPr>
                <w:rFonts w:ascii="Times New Roman CYR" w:hAnsi="Times New Roman CYR" w:cs="Times New Roman CYR"/>
                <w:kern w:val="0"/>
                <w:sz w:val="22"/>
                <w:szCs w:val="22"/>
              </w:rPr>
              <w:t>ення аудиторських перевiрок дiяльностi АТ та порядок ознайомлення акцiонерiв з результатами аудиторських перевiрок встановлюється наглядовою радою i законом. Витрати, пов'язанi з проведенням такої перевiрки, покладаються на осiб, на вимогу яких проводиться</w:t>
            </w:r>
            <w:r w:rsidRPr="00115AD0">
              <w:rPr>
                <w:rFonts w:ascii="Times New Roman CYR" w:hAnsi="Times New Roman CYR" w:cs="Times New Roman CYR"/>
                <w:kern w:val="0"/>
                <w:sz w:val="22"/>
                <w:szCs w:val="22"/>
              </w:rPr>
              <w:t xml:space="preserve"> аудиторська перевiрка, якщо загальними зборами акцiонерiв не буде ухвалене рiшення про iнше.</w:t>
            </w:r>
          </w:p>
          <w:p w14:paraId="2B13A24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Акцiонери можуть </w:t>
            </w:r>
            <w:r w:rsidRPr="00115AD0">
              <w:rPr>
                <w:rFonts w:ascii="Times New Roman CYR" w:hAnsi="Times New Roman CYR" w:cs="Times New Roman CYR"/>
                <w:kern w:val="0"/>
                <w:sz w:val="22"/>
                <w:szCs w:val="22"/>
              </w:rPr>
              <w:lastRenderedPageBreak/>
              <w:t>здiйснювати свої права як самостiйно, так i через своїх представникiв. Представник може бути постiйним або призначеним акцiонером на певний строк</w:t>
            </w:r>
            <w:r w:rsidRPr="00115AD0">
              <w:rPr>
                <w:rFonts w:ascii="Times New Roman CYR" w:hAnsi="Times New Roman CYR" w:cs="Times New Roman CYR"/>
                <w:kern w:val="0"/>
                <w:sz w:val="22"/>
                <w:szCs w:val="22"/>
              </w:rPr>
              <w:t>. Акцiонер вправi в будь-який час вiдкликати або замiнити свого представника, письмово повiдомивши про це виконавчий орган акцiонерного товариства.</w:t>
            </w:r>
          </w:p>
          <w:p w14:paraId="2B4539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 може вийти iз АТ шляхом вiдчуження належних йому акцiй у порядку, передбаченому цим Статутом та чин</w:t>
            </w:r>
            <w:r w:rsidRPr="00115AD0">
              <w:rPr>
                <w:rFonts w:ascii="Times New Roman CYR" w:hAnsi="Times New Roman CYR" w:cs="Times New Roman CYR"/>
                <w:kern w:val="0"/>
                <w:sz w:val="22"/>
                <w:szCs w:val="22"/>
              </w:rPr>
              <w:t xml:space="preserve">ним законодавством. </w:t>
            </w:r>
          </w:p>
        </w:tc>
        <w:tc>
          <w:tcPr>
            <w:tcW w:w="2000" w:type="dxa"/>
            <w:tcBorders>
              <w:top w:val="single" w:sz="6" w:space="0" w:color="auto"/>
              <w:left w:val="single" w:sz="6" w:space="0" w:color="auto"/>
              <w:bottom w:val="single" w:sz="6" w:space="0" w:color="auto"/>
              <w:right w:val="single" w:sz="6" w:space="0" w:color="auto"/>
            </w:tcBorders>
          </w:tcPr>
          <w:p w14:paraId="19ADC8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Немає</w:t>
            </w:r>
          </w:p>
        </w:tc>
        <w:tc>
          <w:tcPr>
            <w:tcW w:w="3000" w:type="dxa"/>
            <w:tcBorders>
              <w:top w:val="single" w:sz="6" w:space="0" w:color="auto"/>
              <w:left w:val="single" w:sz="6" w:space="0" w:color="auto"/>
              <w:bottom w:val="single" w:sz="6" w:space="0" w:color="auto"/>
            </w:tcBorders>
          </w:tcPr>
          <w:p w14:paraId="3AE49B9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w:t>
            </w:r>
          </w:p>
        </w:tc>
      </w:tr>
    </w:tbl>
    <w:p w14:paraId="45BCA0C6"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563AE629"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0C543F89"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4451628E"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5C3F1213"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3093BC99"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7070AF0F"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lastRenderedPageBreak/>
        <w:t>3. Цінні папери</w:t>
      </w:r>
    </w:p>
    <w:p w14:paraId="2DF8B834"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Інформація про випуски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250"/>
        <w:gridCol w:w="1350"/>
        <w:gridCol w:w="2400"/>
        <w:gridCol w:w="1700"/>
        <w:gridCol w:w="1600"/>
        <w:gridCol w:w="1350"/>
        <w:gridCol w:w="1450"/>
        <w:gridCol w:w="1200"/>
        <w:gridCol w:w="1400"/>
        <w:gridCol w:w="1700"/>
      </w:tblGrid>
      <w:tr w:rsidR="002558E9" w:rsidRPr="00115AD0" w14:paraId="707FC36F" w14:textId="77777777">
        <w:trPr>
          <w:trHeight w:val="200"/>
        </w:trPr>
        <w:tc>
          <w:tcPr>
            <w:tcW w:w="1250" w:type="dxa"/>
            <w:tcBorders>
              <w:top w:val="single" w:sz="6" w:space="0" w:color="auto"/>
              <w:bottom w:val="single" w:sz="6" w:space="0" w:color="auto"/>
              <w:right w:val="single" w:sz="6" w:space="0" w:color="auto"/>
            </w:tcBorders>
            <w:vAlign w:val="center"/>
          </w:tcPr>
          <w:p w14:paraId="39BF702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реєстрації випуску</w:t>
            </w:r>
          </w:p>
        </w:tc>
        <w:tc>
          <w:tcPr>
            <w:tcW w:w="1350" w:type="dxa"/>
            <w:tcBorders>
              <w:top w:val="single" w:sz="6" w:space="0" w:color="auto"/>
              <w:left w:val="single" w:sz="6" w:space="0" w:color="auto"/>
              <w:bottom w:val="single" w:sz="6" w:space="0" w:color="auto"/>
              <w:right w:val="single" w:sz="6" w:space="0" w:color="auto"/>
            </w:tcBorders>
            <w:vAlign w:val="center"/>
          </w:tcPr>
          <w:p w14:paraId="003DF9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Номер свідоцтва про реєстрацію випуску</w:t>
            </w:r>
          </w:p>
        </w:tc>
        <w:tc>
          <w:tcPr>
            <w:tcW w:w="2400" w:type="dxa"/>
            <w:tcBorders>
              <w:top w:val="single" w:sz="6" w:space="0" w:color="auto"/>
              <w:left w:val="single" w:sz="6" w:space="0" w:color="auto"/>
              <w:bottom w:val="single" w:sz="6" w:space="0" w:color="auto"/>
              <w:right w:val="single" w:sz="6" w:space="0" w:color="auto"/>
            </w:tcBorders>
            <w:vAlign w:val="center"/>
          </w:tcPr>
          <w:p w14:paraId="64930D1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органу, що зареєстрував випуск</w:t>
            </w:r>
          </w:p>
        </w:tc>
        <w:tc>
          <w:tcPr>
            <w:tcW w:w="1700" w:type="dxa"/>
            <w:tcBorders>
              <w:top w:val="single" w:sz="6" w:space="0" w:color="auto"/>
              <w:left w:val="single" w:sz="6" w:space="0" w:color="auto"/>
              <w:bottom w:val="single" w:sz="6" w:space="0" w:color="auto"/>
              <w:right w:val="single" w:sz="6" w:space="0" w:color="auto"/>
            </w:tcBorders>
            <w:vAlign w:val="center"/>
          </w:tcPr>
          <w:p w14:paraId="7869213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Міжнародний ідентифікаційний номер</w:t>
            </w:r>
          </w:p>
        </w:tc>
        <w:tc>
          <w:tcPr>
            <w:tcW w:w="1600" w:type="dxa"/>
            <w:tcBorders>
              <w:top w:val="single" w:sz="6" w:space="0" w:color="auto"/>
              <w:left w:val="single" w:sz="6" w:space="0" w:color="auto"/>
              <w:bottom w:val="single" w:sz="6" w:space="0" w:color="auto"/>
              <w:right w:val="single" w:sz="6" w:space="0" w:color="auto"/>
            </w:tcBorders>
            <w:vAlign w:val="center"/>
          </w:tcPr>
          <w:p w14:paraId="742B18C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Тип цінного папера</w:t>
            </w:r>
          </w:p>
        </w:tc>
        <w:tc>
          <w:tcPr>
            <w:tcW w:w="1350" w:type="dxa"/>
            <w:tcBorders>
              <w:top w:val="single" w:sz="6" w:space="0" w:color="auto"/>
              <w:left w:val="single" w:sz="6" w:space="0" w:color="auto"/>
              <w:bottom w:val="single" w:sz="6" w:space="0" w:color="auto"/>
              <w:right w:val="single" w:sz="6" w:space="0" w:color="auto"/>
            </w:tcBorders>
            <w:vAlign w:val="center"/>
          </w:tcPr>
          <w:p w14:paraId="3461C11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Форма існування та форма випуску</w:t>
            </w:r>
          </w:p>
        </w:tc>
        <w:tc>
          <w:tcPr>
            <w:tcW w:w="1450" w:type="dxa"/>
            <w:tcBorders>
              <w:top w:val="single" w:sz="6" w:space="0" w:color="auto"/>
              <w:left w:val="single" w:sz="6" w:space="0" w:color="auto"/>
              <w:bottom w:val="single" w:sz="6" w:space="0" w:color="auto"/>
              <w:right w:val="single" w:sz="6" w:space="0" w:color="auto"/>
            </w:tcBorders>
            <w:vAlign w:val="center"/>
          </w:tcPr>
          <w:p w14:paraId="2539578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Номінальна вартість, грн</w:t>
            </w:r>
          </w:p>
        </w:tc>
        <w:tc>
          <w:tcPr>
            <w:tcW w:w="1200" w:type="dxa"/>
            <w:tcBorders>
              <w:top w:val="single" w:sz="6" w:space="0" w:color="auto"/>
              <w:left w:val="single" w:sz="6" w:space="0" w:color="auto"/>
              <w:bottom w:val="single" w:sz="6" w:space="0" w:color="auto"/>
              <w:right w:val="single" w:sz="6" w:space="0" w:color="auto"/>
            </w:tcBorders>
            <w:vAlign w:val="center"/>
          </w:tcPr>
          <w:p w14:paraId="23DF13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акцій, шт.</w:t>
            </w:r>
          </w:p>
        </w:tc>
        <w:tc>
          <w:tcPr>
            <w:tcW w:w="1400" w:type="dxa"/>
            <w:tcBorders>
              <w:top w:val="single" w:sz="6" w:space="0" w:color="auto"/>
              <w:left w:val="single" w:sz="6" w:space="0" w:color="auto"/>
              <w:bottom w:val="single" w:sz="6" w:space="0" w:color="auto"/>
              <w:right w:val="single" w:sz="6" w:space="0" w:color="auto"/>
            </w:tcBorders>
            <w:vAlign w:val="center"/>
          </w:tcPr>
          <w:p w14:paraId="3FF670E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Загальна номінальна вартість, грн</w:t>
            </w:r>
          </w:p>
        </w:tc>
        <w:tc>
          <w:tcPr>
            <w:tcW w:w="1700" w:type="dxa"/>
            <w:tcBorders>
              <w:top w:val="single" w:sz="6" w:space="0" w:color="auto"/>
              <w:left w:val="single" w:sz="6" w:space="0" w:color="auto"/>
              <w:bottom w:val="single" w:sz="6" w:space="0" w:color="auto"/>
            </w:tcBorders>
            <w:vAlign w:val="center"/>
          </w:tcPr>
          <w:p w14:paraId="6C5769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Частка у статутному капіталі (у відсотках)</w:t>
            </w:r>
          </w:p>
        </w:tc>
      </w:tr>
      <w:tr w:rsidR="002558E9" w:rsidRPr="00115AD0" w14:paraId="51DBA1DE" w14:textId="77777777">
        <w:trPr>
          <w:trHeight w:val="200"/>
        </w:trPr>
        <w:tc>
          <w:tcPr>
            <w:tcW w:w="1250" w:type="dxa"/>
            <w:tcBorders>
              <w:top w:val="single" w:sz="6" w:space="0" w:color="auto"/>
              <w:bottom w:val="single" w:sz="6" w:space="0" w:color="auto"/>
              <w:right w:val="single" w:sz="6" w:space="0" w:color="auto"/>
            </w:tcBorders>
            <w:vAlign w:val="center"/>
          </w:tcPr>
          <w:p w14:paraId="707962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1350" w:type="dxa"/>
            <w:tcBorders>
              <w:top w:val="single" w:sz="6" w:space="0" w:color="auto"/>
              <w:left w:val="single" w:sz="6" w:space="0" w:color="auto"/>
              <w:bottom w:val="single" w:sz="6" w:space="0" w:color="auto"/>
              <w:right w:val="single" w:sz="6" w:space="0" w:color="auto"/>
            </w:tcBorders>
            <w:vAlign w:val="center"/>
          </w:tcPr>
          <w:p w14:paraId="7BC2A99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400" w:type="dxa"/>
            <w:tcBorders>
              <w:top w:val="single" w:sz="6" w:space="0" w:color="auto"/>
              <w:left w:val="single" w:sz="6" w:space="0" w:color="auto"/>
              <w:bottom w:val="single" w:sz="6" w:space="0" w:color="auto"/>
              <w:right w:val="single" w:sz="6" w:space="0" w:color="auto"/>
            </w:tcBorders>
            <w:vAlign w:val="center"/>
          </w:tcPr>
          <w:p w14:paraId="75F21C7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700" w:type="dxa"/>
            <w:tcBorders>
              <w:top w:val="single" w:sz="6" w:space="0" w:color="auto"/>
              <w:left w:val="single" w:sz="6" w:space="0" w:color="auto"/>
              <w:bottom w:val="single" w:sz="6" w:space="0" w:color="auto"/>
              <w:right w:val="single" w:sz="6" w:space="0" w:color="auto"/>
            </w:tcBorders>
            <w:vAlign w:val="center"/>
          </w:tcPr>
          <w:p w14:paraId="643BDE9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1600" w:type="dxa"/>
            <w:tcBorders>
              <w:top w:val="single" w:sz="6" w:space="0" w:color="auto"/>
              <w:left w:val="single" w:sz="6" w:space="0" w:color="auto"/>
              <w:bottom w:val="single" w:sz="6" w:space="0" w:color="auto"/>
              <w:right w:val="single" w:sz="6" w:space="0" w:color="auto"/>
            </w:tcBorders>
            <w:vAlign w:val="center"/>
          </w:tcPr>
          <w:p w14:paraId="67D853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5</w:t>
            </w:r>
          </w:p>
        </w:tc>
        <w:tc>
          <w:tcPr>
            <w:tcW w:w="1350" w:type="dxa"/>
            <w:tcBorders>
              <w:top w:val="single" w:sz="6" w:space="0" w:color="auto"/>
              <w:left w:val="single" w:sz="6" w:space="0" w:color="auto"/>
              <w:bottom w:val="single" w:sz="6" w:space="0" w:color="auto"/>
              <w:right w:val="single" w:sz="6" w:space="0" w:color="auto"/>
            </w:tcBorders>
            <w:vAlign w:val="center"/>
          </w:tcPr>
          <w:p w14:paraId="71008D2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w:t>
            </w:r>
          </w:p>
        </w:tc>
        <w:tc>
          <w:tcPr>
            <w:tcW w:w="1450" w:type="dxa"/>
            <w:tcBorders>
              <w:top w:val="single" w:sz="6" w:space="0" w:color="auto"/>
              <w:left w:val="single" w:sz="6" w:space="0" w:color="auto"/>
              <w:bottom w:val="single" w:sz="6" w:space="0" w:color="auto"/>
              <w:right w:val="single" w:sz="6" w:space="0" w:color="auto"/>
            </w:tcBorders>
            <w:vAlign w:val="center"/>
          </w:tcPr>
          <w:p w14:paraId="3D333B3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w:t>
            </w:r>
          </w:p>
        </w:tc>
        <w:tc>
          <w:tcPr>
            <w:tcW w:w="1200" w:type="dxa"/>
            <w:tcBorders>
              <w:top w:val="single" w:sz="6" w:space="0" w:color="auto"/>
              <w:left w:val="single" w:sz="6" w:space="0" w:color="auto"/>
              <w:bottom w:val="single" w:sz="6" w:space="0" w:color="auto"/>
              <w:right w:val="single" w:sz="6" w:space="0" w:color="auto"/>
            </w:tcBorders>
            <w:vAlign w:val="center"/>
          </w:tcPr>
          <w:p w14:paraId="7173EC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w:t>
            </w:r>
          </w:p>
        </w:tc>
        <w:tc>
          <w:tcPr>
            <w:tcW w:w="1400" w:type="dxa"/>
            <w:tcBorders>
              <w:top w:val="single" w:sz="6" w:space="0" w:color="auto"/>
              <w:left w:val="single" w:sz="6" w:space="0" w:color="auto"/>
              <w:bottom w:val="single" w:sz="6" w:space="0" w:color="auto"/>
              <w:right w:val="single" w:sz="6" w:space="0" w:color="auto"/>
            </w:tcBorders>
            <w:vAlign w:val="center"/>
          </w:tcPr>
          <w:p w14:paraId="075307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9</w:t>
            </w:r>
          </w:p>
        </w:tc>
        <w:tc>
          <w:tcPr>
            <w:tcW w:w="1700" w:type="dxa"/>
            <w:tcBorders>
              <w:top w:val="single" w:sz="6" w:space="0" w:color="auto"/>
              <w:left w:val="single" w:sz="6" w:space="0" w:color="auto"/>
              <w:bottom w:val="single" w:sz="6" w:space="0" w:color="auto"/>
            </w:tcBorders>
            <w:vAlign w:val="center"/>
          </w:tcPr>
          <w:p w14:paraId="175FD0D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w:t>
            </w:r>
          </w:p>
        </w:tc>
      </w:tr>
      <w:tr w:rsidR="002558E9" w:rsidRPr="00115AD0" w14:paraId="10858003" w14:textId="77777777">
        <w:trPr>
          <w:trHeight w:val="200"/>
        </w:trPr>
        <w:tc>
          <w:tcPr>
            <w:tcW w:w="1250" w:type="dxa"/>
            <w:tcBorders>
              <w:top w:val="single" w:sz="6" w:space="0" w:color="auto"/>
              <w:bottom w:val="single" w:sz="6" w:space="0" w:color="auto"/>
              <w:right w:val="single" w:sz="6" w:space="0" w:color="auto"/>
            </w:tcBorders>
          </w:tcPr>
          <w:p w14:paraId="71DDB2B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24.09.2010</w:t>
            </w:r>
          </w:p>
        </w:tc>
        <w:tc>
          <w:tcPr>
            <w:tcW w:w="1350" w:type="dxa"/>
            <w:tcBorders>
              <w:top w:val="single" w:sz="6" w:space="0" w:color="auto"/>
              <w:left w:val="single" w:sz="6" w:space="0" w:color="auto"/>
              <w:bottom w:val="single" w:sz="6" w:space="0" w:color="auto"/>
              <w:right w:val="single" w:sz="6" w:space="0" w:color="auto"/>
            </w:tcBorders>
          </w:tcPr>
          <w:p w14:paraId="611DF3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440/10/1/10</w:t>
            </w:r>
          </w:p>
        </w:tc>
        <w:tc>
          <w:tcPr>
            <w:tcW w:w="2400" w:type="dxa"/>
            <w:tcBorders>
              <w:top w:val="single" w:sz="6" w:space="0" w:color="auto"/>
              <w:left w:val="single" w:sz="6" w:space="0" w:color="auto"/>
              <w:bottom w:val="single" w:sz="6" w:space="0" w:color="auto"/>
              <w:right w:val="single" w:sz="6" w:space="0" w:color="auto"/>
            </w:tcBorders>
          </w:tcPr>
          <w:p w14:paraId="5526251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Територiальне управлiння ДКЦПФР в м. Києвi</w:t>
            </w:r>
            <w:r w:rsidRPr="00115AD0">
              <w:rPr>
                <w:rFonts w:ascii="Times New Roman CYR" w:hAnsi="Times New Roman CYR" w:cs="Times New Roman CYR"/>
                <w:kern w:val="0"/>
                <w:sz w:val="22"/>
                <w:szCs w:val="22"/>
              </w:rPr>
              <w:t xml:space="preserve"> та Київський областi</w:t>
            </w:r>
          </w:p>
        </w:tc>
        <w:tc>
          <w:tcPr>
            <w:tcW w:w="1700" w:type="dxa"/>
            <w:tcBorders>
              <w:top w:val="single" w:sz="6" w:space="0" w:color="auto"/>
              <w:left w:val="single" w:sz="6" w:space="0" w:color="auto"/>
              <w:bottom w:val="single" w:sz="6" w:space="0" w:color="auto"/>
              <w:right w:val="single" w:sz="6" w:space="0" w:color="auto"/>
            </w:tcBorders>
          </w:tcPr>
          <w:p w14:paraId="336B0BE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UA4000092191</w:t>
            </w:r>
          </w:p>
        </w:tc>
        <w:tc>
          <w:tcPr>
            <w:tcW w:w="1600" w:type="dxa"/>
            <w:tcBorders>
              <w:top w:val="single" w:sz="6" w:space="0" w:color="auto"/>
              <w:left w:val="single" w:sz="6" w:space="0" w:color="auto"/>
              <w:bottom w:val="single" w:sz="6" w:space="0" w:color="auto"/>
              <w:right w:val="single" w:sz="6" w:space="0" w:color="auto"/>
            </w:tcBorders>
          </w:tcPr>
          <w:p w14:paraId="2CB4572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Акція проста бездокументарна іменна</w:t>
            </w:r>
          </w:p>
        </w:tc>
        <w:tc>
          <w:tcPr>
            <w:tcW w:w="1350" w:type="dxa"/>
            <w:tcBorders>
              <w:top w:val="single" w:sz="6" w:space="0" w:color="auto"/>
              <w:left w:val="single" w:sz="6" w:space="0" w:color="auto"/>
              <w:bottom w:val="single" w:sz="6" w:space="0" w:color="auto"/>
              <w:right w:val="single" w:sz="6" w:space="0" w:color="auto"/>
            </w:tcBorders>
          </w:tcPr>
          <w:p w14:paraId="1D7FB8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Електронні іменні</w:t>
            </w:r>
          </w:p>
        </w:tc>
        <w:tc>
          <w:tcPr>
            <w:tcW w:w="1450" w:type="dxa"/>
            <w:tcBorders>
              <w:top w:val="single" w:sz="6" w:space="0" w:color="auto"/>
              <w:left w:val="single" w:sz="6" w:space="0" w:color="auto"/>
              <w:bottom w:val="single" w:sz="6" w:space="0" w:color="auto"/>
              <w:right w:val="single" w:sz="6" w:space="0" w:color="auto"/>
            </w:tcBorders>
          </w:tcPr>
          <w:p w14:paraId="47DE77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0,1</w:t>
            </w:r>
          </w:p>
        </w:tc>
        <w:tc>
          <w:tcPr>
            <w:tcW w:w="1200" w:type="dxa"/>
            <w:tcBorders>
              <w:top w:val="single" w:sz="6" w:space="0" w:color="auto"/>
              <w:left w:val="single" w:sz="6" w:space="0" w:color="auto"/>
              <w:bottom w:val="single" w:sz="6" w:space="0" w:color="auto"/>
              <w:right w:val="single" w:sz="6" w:space="0" w:color="auto"/>
            </w:tcBorders>
          </w:tcPr>
          <w:p w14:paraId="3C94E7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2 000 000</w:t>
            </w:r>
          </w:p>
        </w:tc>
        <w:tc>
          <w:tcPr>
            <w:tcW w:w="1400" w:type="dxa"/>
            <w:tcBorders>
              <w:top w:val="single" w:sz="6" w:space="0" w:color="auto"/>
              <w:left w:val="single" w:sz="6" w:space="0" w:color="auto"/>
              <w:bottom w:val="single" w:sz="6" w:space="0" w:color="auto"/>
              <w:right w:val="single" w:sz="6" w:space="0" w:color="auto"/>
            </w:tcBorders>
          </w:tcPr>
          <w:p w14:paraId="378E4B5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200 000</w:t>
            </w:r>
          </w:p>
        </w:tc>
        <w:tc>
          <w:tcPr>
            <w:tcW w:w="1700" w:type="dxa"/>
            <w:tcBorders>
              <w:top w:val="single" w:sz="6" w:space="0" w:color="auto"/>
              <w:left w:val="single" w:sz="6" w:space="0" w:color="auto"/>
              <w:bottom w:val="single" w:sz="6" w:space="0" w:color="auto"/>
            </w:tcBorders>
          </w:tcPr>
          <w:p w14:paraId="68EE141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w:t>
            </w:r>
          </w:p>
        </w:tc>
      </w:tr>
      <w:tr w:rsidR="002558E9" w:rsidRPr="00115AD0" w14:paraId="6A4270DA" w14:textId="77777777">
        <w:trPr>
          <w:trHeight w:val="200"/>
        </w:trPr>
        <w:tc>
          <w:tcPr>
            <w:tcW w:w="2600" w:type="dxa"/>
            <w:gridSpan w:val="2"/>
            <w:tcBorders>
              <w:top w:val="single" w:sz="6" w:space="0" w:color="auto"/>
              <w:bottom w:val="single" w:sz="6" w:space="0" w:color="auto"/>
              <w:right w:val="single" w:sz="6" w:space="0" w:color="auto"/>
            </w:tcBorders>
          </w:tcPr>
          <w:p w14:paraId="6C8CBBC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Додаткова інформація</w:t>
            </w:r>
          </w:p>
        </w:tc>
        <w:tc>
          <w:tcPr>
            <w:tcW w:w="12800" w:type="dxa"/>
            <w:gridSpan w:val="8"/>
            <w:tcBorders>
              <w:top w:val="single" w:sz="6" w:space="0" w:color="auto"/>
              <w:left w:val="single" w:sz="6" w:space="0" w:color="auto"/>
              <w:bottom w:val="single" w:sz="6" w:space="0" w:color="auto"/>
            </w:tcBorders>
            <w:vAlign w:val="center"/>
          </w:tcPr>
          <w:p w14:paraId="6E0C55BF"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внутрiшнiх та зовнiшнiх ринках не здiйснюється торгiвля цiнними паперами Товариства. В звiтному роцi фактiв</w:t>
            </w:r>
            <w:r w:rsidRPr="00115AD0">
              <w:rPr>
                <w:rFonts w:ascii="Times New Roman CYR" w:hAnsi="Times New Roman CYR" w:cs="Times New Roman CYR"/>
                <w:kern w:val="0"/>
                <w:sz w:val="22"/>
                <w:szCs w:val="22"/>
              </w:rPr>
              <w:t xml:space="preserve"> допуску/скасування допуску цiнних паперiв до торгiв на регульованому фондовому ринку не було.  Рiшення про додатковий випуск акцiй не приймалося.</w:t>
            </w:r>
          </w:p>
        </w:tc>
      </w:tr>
    </w:tbl>
    <w:p w14:paraId="11F04DC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AE40143"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Уточнення щодо наявності обмежень за акціями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850"/>
        <w:gridCol w:w="3850"/>
        <w:gridCol w:w="3850"/>
        <w:gridCol w:w="3850"/>
      </w:tblGrid>
      <w:tr w:rsidR="002558E9" w:rsidRPr="00115AD0" w14:paraId="79CC3918" w14:textId="77777777">
        <w:trPr>
          <w:trHeight w:val="200"/>
        </w:trPr>
        <w:tc>
          <w:tcPr>
            <w:tcW w:w="3850" w:type="dxa"/>
            <w:tcBorders>
              <w:top w:val="single" w:sz="6" w:space="0" w:color="auto"/>
              <w:bottom w:val="single" w:sz="6" w:space="0" w:color="auto"/>
              <w:right w:val="single" w:sz="6" w:space="0" w:color="auto"/>
            </w:tcBorders>
            <w:vAlign w:val="center"/>
          </w:tcPr>
          <w:p w14:paraId="281155D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Міжнародний ідентифікаційний номер</w:t>
            </w:r>
          </w:p>
        </w:tc>
        <w:tc>
          <w:tcPr>
            <w:tcW w:w="3850" w:type="dxa"/>
            <w:tcBorders>
              <w:top w:val="single" w:sz="6" w:space="0" w:color="auto"/>
              <w:left w:val="single" w:sz="6" w:space="0" w:color="auto"/>
              <w:bottom w:val="single" w:sz="6" w:space="0" w:color="auto"/>
              <w:right w:val="single" w:sz="6" w:space="0" w:color="auto"/>
            </w:tcBorders>
            <w:vAlign w:val="center"/>
          </w:tcPr>
          <w:p w14:paraId="3C17AF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Кількість акцій (з них </w:t>
            </w:r>
            <w:r w:rsidRPr="00115AD0">
              <w:rPr>
                <w:rFonts w:ascii="Times New Roman CYR" w:hAnsi="Times New Roman CYR" w:cs="Times New Roman CYR"/>
                <w:kern w:val="0"/>
                <w:sz w:val="22"/>
                <w:szCs w:val="22"/>
              </w:rPr>
              <w:t>голосуючих), шт.</w:t>
            </w:r>
          </w:p>
        </w:tc>
        <w:tc>
          <w:tcPr>
            <w:tcW w:w="3850" w:type="dxa"/>
            <w:tcBorders>
              <w:top w:val="single" w:sz="6" w:space="0" w:color="auto"/>
              <w:left w:val="single" w:sz="6" w:space="0" w:color="auto"/>
              <w:bottom w:val="single" w:sz="6" w:space="0" w:color="auto"/>
              <w:right w:val="single" w:sz="6" w:space="0" w:color="auto"/>
            </w:tcBorders>
            <w:vAlign w:val="center"/>
          </w:tcPr>
          <w:p w14:paraId="73BBD9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викуплених акцій (кількість акцій прирівняних до викуплених), шт.</w:t>
            </w:r>
          </w:p>
        </w:tc>
        <w:tc>
          <w:tcPr>
            <w:tcW w:w="3850" w:type="dxa"/>
            <w:tcBorders>
              <w:top w:val="single" w:sz="6" w:space="0" w:color="auto"/>
              <w:left w:val="single" w:sz="6" w:space="0" w:color="auto"/>
              <w:bottom w:val="single" w:sz="6" w:space="0" w:color="auto"/>
            </w:tcBorders>
            <w:vAlign w:val="center"/>
          </w:tcPr>
          <w:p w14:paraId="089FE97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інших не голосуючих акцій, шт.</w:t>
            </w:r>
          </w:p>
        </w:tc>
      </w:tr>
      <w:tr w:rsidR="002558E9" w:rsidRPr="00115AD0" w14:paraId="1A498BC2" w14:textId="77777777">
        <w:trPr>
          <w:trHeight w:val="200"/>
        </w:trPr>
        <w:tc>
          <w:tcPr>
            <w:tcW w:w="3850" w:type="dxa"/>
            <w:tcBorders>
              <w:top w:val="single" w:sz="6" w:space="0" w:color="auto"/>
              <w:bottom w:val="single" w:sz="6" w:space="0" w:color="auto"/>
              <w:right w:val="single" w:sz="6" w:space="0" w:color="auto"/>
            </w:tcBorders>
            <w:vAlign w:val="center"/>
          </w:tcPr>
          <w:p w14:paraId="2AB736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3850" w:type="dxa"/>
            <w:tcBorders>
              <w:top w:val="single" w:sz="6" w:space="0" w:color="auto"/>
              <w:left w:val="single" w:sz="6" w:space="0" w:color="auto"/>
              <w:bottom w:val="single" w:sz="6" w:space="0" w:color="auto"/>
              <w:right w:val="single" w:sz="6" w:space="0" w:color="auto"/>
            </w:tcBorders>
            <w:vAlign w:val="center"/>
          </w:tcPr>
          <w:p w14:paraId="51BCF0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3850" w:type="dxa"/>
            <w:tcBorders>
              <w:top w:val="single" w:sz="6" w:space="0" w:color="auto"/>
              <w:left w:val="single" w:sz="6" w:space="0" w:color="auto"/>
              <w:bottom w:val="single" w:sz="6" w:space="0" w:color="auto"/>
              <w:right w:val="single" w:sz="6" w:space="0" w:color="auto"/>
            </w:tcBorders>
            <w:vAlign w:val="center"/>
          </w:tcPr>
          <w:p w14:paraId="5863E6B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3850" w:type="dxa"/>
            <w:tcBorders>
              <w:top w:val="single" w:sz="6" w:space="0" w:color="auto"/>
              <w:left w:val="single" w:sz="6" w:space="0" w:color="auto"/>
              <w:bottom w:val="single" w:sz="6" w:space="0" w:color="auto"/>
            </w:tcBorders>
            <w:vAlign w:val="center"/>
          </w:tcPr>
          <w:p w14:paraId="0B96265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1E737D9B" w14:textId="77777777">
        <w:trPr>
          <w:trHeight w:val="200"/>
        </w:trPr>
        <w:tc>
          <w:tcPr>
            <w:tcW w:w="3850" w:type="dxa"/>
            <w:tcBorders>
              <w:top w:val="single" w:sz="6" w:space="0" w:color="auto"/>
              <w:bottom w:val="single" w:sz="6" w:space="0" w:color="auto"/>
              <w:right w:val="single" w:sz="6" w:space="0" w:color="auto"/>
            </w:tcBorders>
          </w:tcPr>
          <w:p w14:paraId="1283552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UA4000092191</w:t>
            </w:r>
          </w:p>
        </w:tc>
        <w:tc>
          <w:tcPr>
            <w:tcW w:w="3850" w:type="dxa"/>
            <w:tcBorders>
              <w:top w:val="single" w:sz="6" w:space="0" w:color="auto"/>
              <w:left w:val="single" w:sz="6" w:space="0" w:color="auto"/>
              <w:bottom w:val="single" w:sz="6" w:space="0" w:color="auto"/>
              <w:right w:val="single" w:sz="6" w:space="0" w:color="auto"/>
            </w:tcBorders>
          </w:tcPr>
          <w:p w14:paraId="5365FA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2000000</w:t>
            </w:r>
          </w:p>
        </w:tc>
        <w:tc>
          <w:tcPr>
            <w:tcW w:w="3850" w:type="dxa"/>
            <w:tcBorders>
              <w:top w:val="single" w:sz="6" w:space="0" w:color="auto"/>
              <w:left w:val="single" w:sz="6" w:space="0" w:color="auto"/>
              <w:bottom w:val="single" w:sz="6" w:space="0" w:color="auto"/>
              <w:right w:val="single" w:sz="6" w:space="0" w:color="auto"/>
            </w:tcBorders>
          </w:tcPr>
          <w:p w14:paraId="0A432CD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3850" w:type="dxa"/>
            <w:tcBorders>
              <w:top w:val="single" w:sz="6" w:space="0" w:color="auto"/>
              <w:left w:val="single" w:sz="6" w:space="0" w:color="auto"/>
              <w:bottom w:val="single" w:sz="6" w:space="0" w:color="auto"/>
            </w:tcBorders>
          </w:tcPr>
          <w:p w14:paraId="4E1BE02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1056214</w:t>
            </w:r>
          </w:p>
        </w:tc>
      </w:tr>
    </w:tbl>
    <w:p w14:paraId="4FA66EB0"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3EF12570"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 xml:space="preserve">Інформація про наявність у власності працівників особи акцій у розмірі </w:t>
      </w:r>
      <w:r>
        <w:rPr>
          <w:rFonts w:ascii="Times New Roman CYR" w:hAnsi="Times New Roman CYR" w:cs="Times New Roman CYR"/>
          <w:b/>
          <w:bCs/>
          <w:kern w:val="0"/>
        </w:rPr>
        <w:t>понад 0,1 % розміру статутного капіталу</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000"/>
        <w:gridCol w:w="2000"/>
        <w:gridCol w:w="2000"/>
        <w:gridCol w:w="2000"/>
        <w:gridCol w:w="2000"/>
        <w:gridCol w:w="1700"/>
        <w:gridCol w:w="1700"/>
      </w:tblGrid>
      <w:tr w:rsidR="002558E9" w:rsidRPr="00115AD0" w14:paraId="2BCD941B" w14:textId="77777777">
        <w:trPr>
          <w:trHeight w:val="300"/>
        </w:trPr>
        <w:tc>
          <w:tcPr>
            <w:tcW w:w="4000" w:type="dxa"/>
            <w:vMerge w:val="restart"/>
            <w:tcBorders>
              <w:top w:val="single" w:sz="6" w:space="0" w:color="auto"/>
              <w:bottom w:val="single" w:sz="6" w:space="0" w:color="auto"/>
              <w:right w:val="single" w:sz="6" w:space="0" w:color="auto"/>
            </w:tcBorders>
            <w:vAlign w:val="center"/>
          </w:tcPr>
          <w:p w14:paraId="443608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Ім'я</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14:paraId="67FCE6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14:paraId="6C18668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14:paraId="7F2148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акцій, шт.</w:t>
            </w:r>
          </w:p>
        </w:tc>
        <w:tc>
          <w:tcPr>
            <w:tcW w:w="2000" w:type="dxa"/>
            <w:vMerge w:val="restart"/>
            <w:tcBorders>
              <w:top w:val="single" w:sz="6" w:space="0" w:color="auto"/>
              <w:left w:val="single" w:sz="6" w:space="0" w:color="auto"/>
              <w:bottom w:val="single" w:sz="6" w:space="0" w:color="auto"/>
              <w:right w:val="single" w:sz="6" w:space="0" w:color="auto"/>
            </w:tcBorders>
            <w:vAlign w:val="center"/>
          </w:tcPr>
          <w:p w14:paraId="3ADD433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Від загальної кількості акцій (у відсотках)</w:t>
            </w:r>
          </w:p>
        </w:tc>
        <w:tc>
          <w:tcPr>
            <w:tcW w:w="3400" w:type="dxa"/>
            <w:gridSpan w:val="2"/>
            <w:tcBorders>
              <w:top w:val="single" w:sz="6" w:space="0" w:color="auto"/>
              <w:left w:val="single" w:sz="6" w:space="0" w:color="auto"/>
              <w:bottom w:val="single" w:sz="6" w:space="0" w:color="auto"/>
            </w:tcBorders>
            <w:vAlign w:val="center"/>
          </w:tcPr>
          <w:p w14:paraId="5568AD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за типами акцій</w:t>
            </w:r>
          </w:p>
        </w:tc>
      </w:tr>
      <w:tr w:rsidR="002558E9" w:rsidRPr="00115AD0" w14:paraId="587F45B5" w14:textId="77777777">
        <w:trPr>
          <w:trHeight w:val="300"/>
        </w:trPr>
        <w:tc>
          <w:tcPr>
            <w:tcW w:w="4000" w:type="dxa"/>
            <w:vMerge/>
            <w:tcBorders>
              <w:top w:val="single" w:sz="6" w:space="0" w:color="auto"/>
              <w:bottom w:val="single" w:sz="6" w:space="0" w:color="auto"/>
              <w:right w:val="single" w:sz="6" w:space="0" w:color="auto"/>
            </w:tcBorders>
            <w:vAlign w:val="center"/>
          </w:tcPr>
          <w:p w14:paraId="08B7929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vMerge/>
            <w:tcBorders>
              <w:top w:val="single" w:sz="6" w:space="0" w:color="auto"/>
              <w:left w:val="single" w:sz="6" w:space="0" w:color="auto"/>
              <w:bottom w:val="single" w:sz="6" w:space="0" w:color="auto"/>
              <w:right w:val="single" w:sz="6" w:space="0" w:color="auto"/>
            </w:tcBorders>
            <w:vAlign w:val="center"/>
          </w:tcPr>
          <w:p w14:paraId="057EBED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vMerge/>
            <w:tcBorders>
              <w:top w:val="single" w:sz="6" w:space="0" w:color="auto"/>
              <w:left w:val="single" w:sz="6" w:space="0" w:color="auto"/>
              <w:bottom w:val="single" w:sz="6" w:space="0" w:color="auto"/>
              <w:right w:val="single" w:sz="6" w:space="0" w:color="auto"/>
            </w:tcBorders>
            <w:vAlign w:val="center"/>
          </w:tcPr>
          <w:p w14:paraId="6A6AE7E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vMerge/>
            <w:tcBorders>
              <w:top w:val="single" w:sz="6" w:space="0" w:color="auto"/>
              <w:left w:val="single" w:sz="6" w:space="0" w:color="auto"/>
              <w:bottom w:val="single" w:sz="6" w:space="0" w:color="auto"/>
              <w:right w:val="single" w:sz="6" w:space="0" w:color="auto"/>
            </w:tcBorders>
            <w:vAlign w:val="center"/>
          </w:tcPr>
          <w:p w14:paraId="224EBD6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vMerge/>
            <w:tcBorders>
              <w:top w:val="single" w:sz="6" w:space="0" w:color="auto"/>
              <w:left w:val="single" w:sz="6" w:space="0" w:color="auto"/>
              <w:bottom w:val="single" w:sz="6" w:space="0" w:color="auto"/>
              <w:right w:val="single" w:sz="6" w:space="0" w:color="auto"/>
            </w:tcBorders>
            <w:vAlign w:val="center"/>
          </w:tcPr>
          <w:p w14:paraId="41C47B9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00" w:type="dxa"/>
            <w:tcBorders>
              <w:top w:val="single" w:sz="6" w:space="0" w:color="auto"/>
              <w:left w:val="single" w:sz="6" w:space="0" w:color="auto"/>
              <w:bottom w:val="single" w:sz="6" w:space="0" w:color="auto"/>
              <w:right w:val="single" w:sz="6" w:space="0" w:color="auto"/>
            </w:tcBorders>
            <w:vAlign w:val="center"/>
          </w:tcPr>
          <w:p w14:paraId="29C56C8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прості іменні</w:t>
            </w:r>
          </w:p>
        </w:tc>
        <w:tc>
          <w:tcPr>
            <w:tcW w:w="1700" w:type="dxa"/>
            <w:tcBorders>
              <w:top w:val="single" w:sz="6" w:space="0" w:color="auto"/>
              <w:left w:val="single" w:sz="6" w:space="0" w:color="auto"/>
              <w:bottom w:val="single" w:sz="6" w:space="0" w:color="auto"/>
            </w:tcBorders>
            <w:vAlign w:val="center"/>
          </w:tcPr>
          <w:p w14:paraId="15E049E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привілейовані іменні</w:t>
            </w:r>
          </w:p>
        </w:tc>
      </w:tr>
      <w:tr w:rsidR="002558E9" w:rsidRPr="00115AD0" w14:paraId="5AD19F7A" w14:textId="77777777">
        <w:trPr>
          <w:trHeight w:val="300"/>
        </w:trPr>
        <w:tc>
          <w:tcPr>
            <w:tcW w:w="4000" w:type="dxa"/>
            <w:tcBorders>
              <w:top w:val="single" w:sz="6" w:space="0" w:color="auto"/>
              <w:bottom w:val="single" w:sz="6" w:space="0" w:color="auto"/>
              <w:right w:val="single" w:sz="6" w:space="0" w:color="auto"/>
            </w:tcBorders>
            <w:vAlign w:val="center"/>
          </w:tcPr>
          <w:p w14:paraId="25A20C1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000" w:type="dxa"/>
            <w:tcBorders>
              <w:top w:val="single" w:sz="6" w:space="0" w:color="auto"/>
              <w:left w:val="single" w:sz="6" w:space="0" w:color="auto"/>
              <w:bottom w:val="single" w:sz="6" w:space="0" w:color="auto"/>
              <w:right w:val="single" w:sz="6" w:space="0" w:color="auto"/>
            </w:tcBorders>
            <w:vAlign w:val="center"/>
          </w:tcPr>
          <w:p w14:paraId="54B6B8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000" w:type="dxa"/>
            <w:tcBorders>
              <w:top w:val="single" w:sz="6" w:space="0" w:color="auto"/>
              <w:left w:val="single" w:sz="6" w:space="0" w:color="auto"/>
              <w:bottom w:val="single" w:sz="6" w:space="0" w:color="auto"/>
              <w:right w:val="single" w:sz="6" w:space="0" w:color="auto"/>
            </w:tcBorders>
            <w:vAlign w:val="center"/>
          </w:tcPr>
          <w:p w14:paraId="00C95C0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2000" w:type="dxa"/>
            <w:tcBorders>
              <w:top w:val="single" w:sz="6" w:space="0" w:color="auto"/>
              <w:left w:val="single" w:sz="6" w:space="0" w:color="auto"/>
              <w:bottom w:val="single" w:sz="6" w:space="0" w:color="auto"/>
              <w:right w:val="single" w:sz="6" w:space="0" w:color="auto"/>
            </w:tcBorders>
            <w:vAlign w:val="center"/>
          </w:tcPr>
          <w:p w14:paraId="47DC74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2000" w:type="dxa"/>
            <w:tcBorders>
              <w:top w:val="single" w:sz="6" w:space="0" w:color="auto"/>
              <w:left w:val="single" w:sz="6" w:space="0" w:color="auto"/>
              <w:bottom w:val="single" w:sz="6" w:space="0" w:color="auto"/>
              <w:right w:val="single" w:sz="6" w:space="0" w:color="auto"/>
            </w:tcBorders>
            <w:vAlign w:val="center"/>
          </w:tcPr>
          <w:p w14:paraId="6F72F02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5</w:t>
            </w:r>
          </w:p>
        </w:tc>
        <w:tc>
          <w:tcPr>
            <w:tcW w:w="1700" w:type="dxa"/>
            <w:tcBorders>
              <w:top w:val="single" w:sz="6" w:space="0" w:color="auto"/>
              <w:left w:val="single" w:sz="6" w:space="0" w:color="auto"/>
              <w:bottom w:val="single" w:sz="6" w:space="0" w:color="auto"/>
              <w:right w:val="single" w:sz="6" w:space="0" w:color="auto"/>
            </w:tcBorders>
            <w:vAlign w:val="center"/>
          </w:tcPr>
          <w:p w14:paraId="2774A95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w:t>
            </w:r>
          </w:p>
        </w:tc>
        <w:tc>
          <w:tcPr>
            <w:tcW w:w="1700" w:type="dxa"/>
            <w:tcBorders>
              <w:top w:val="single" w:sz="6" w:space="0" w:color="auto"/>
              <w:left w:val="single" w:sz="6" w:space="0" w:color="auto"/>
              <w:bottom w:val="single" w:sz="6" w:space="0" w:color="auto"/>
            </w:tcBorders>
            <w:vAlign w:val="center"/>
          </w:tcPr>
          <w:p w14:paraId="4190607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w:t>
            </w:r>
          </w:p>
        </w:tc>
      </w:tr>
      <w:tr w:rsidR="002558E9" w:rsidRPr="00115AD0" w14:paraId="1F478479" w14:textId="77777777">
        <w:trPr>
          <w:trHeight w:val="300"/>
        </w:trPr>
        <w:tc>
          <w:tcPr>
            <w:tcW w:w="4000" w:type="dxa"/>
            <w:tcBorders>
              <w:top w:val="single" w:sz="6" w:space="0" w:color="auto"/>
              <w:bottom w:val="single" w:sz="6" w:space="0" w:color="auto"/>
              <w:right w:val="single" w:sz="6" w:space="0" w:color="auto"/>
            </w:tcBorders>
          </w:tcPr>
          <w:p w14:paraId="36DFFAE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Хорунжий Вiктор Iванович</w:t>
            </w:r>
          </w:p>
        </w:tc>
        <w:tc>
          <w:tcPr>
            <w:tcW w:w="2000" w:type="dxa"/>
            <w:tcBorders>
              <w:top w:val="single" w:sz="6" w:space="0" w:color="auto"/>
              <w:left w:val="single" w:sz="6" w:space="0" w:color="auto"/>
              <w:bottom w:val="single" w:sz="6" w:space="0" w:color="auto"/>
              <w:right w:val="single" w:sz="6" w:space="0" w:color="auto"/>
            </w:tcBorders>
          </w:tcPr>
          <w:p w14:paraId="49A8C21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6A29B35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5CD298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905 760</w:t>
            </w:r>
          </w:p>
        </w:tc>
        <w:tc>
          <w:tcPr>
            <w:tcW w:w="2000" w:type="dxa"/>
            <w:tcBorders>
              <w:top w:val="single" w:sz="6" w:space="0" w:color="auto"/>
              <w:left w:val="single" w:sz="6" w:space="0" w:color="auto"/>
              <w:bottom w:val="single" w:sz="6" w:space="0" w:color="auto"/>
              <w:right w:val="single" w:sz="6" w:space="0" w:color="auto"/>
            </w:tcBorders>
          </w:tcPr>
          <w:p w14:paraId="1625DD2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45,288</w:t>
            </w:r>
          </w:p>
        </w:tc>
        <w:tc>
          <w:tcPr>
            <w:tcW w:w="1700" w:type="dxa"/>
            <w:tcBorders>
              <w:top w:val="single" w:sz="6" w:space="0" w:color="auto"/>
              <w:left w:val="single" w:sz="6" w:space="0" w:color="auto"/>
              <w:bottom w:val="single" w:sz="6" w:space="0" w:color="auto"/>
              <w:right w:val="single" w:sz="6" w:space="0" w:color="auto"/>
            </w:tcBorders>
          </w:tcPr>
          <w:p w14:paraId="45A302D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905 760</w:t>
            </w:r>
          </w:p>
        </w:tc>
        <w:tc>
          <w:tcPr>
            <w:tcW w:w="1700" w:type="dxa"/>
            <w:tcBorders>
              <w:top w:val="single" w:sz="6" w:space="0" w:color="auto"/>
              <w:left w:val="single" w:sz="6" w:space="0" w:color="auto"/>
              <w:bottom w:val="single" w:sz="6" w:space="0" w:color="auto"/>
            </w:tcBorders>
          </w:tcPr>
          <w:p w14:paraId="19B0660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3C07BD2C" w14:textId="77777777">
        <w:trPr>
          <w:trHeight w:val="300"/>
        </w:trPr>
        <w:tc>
          <w:tcPr>
            <w:tcW w:w="4000" w:type="dxa"/>
            <w:tcBorders>
              <w:top w:val="single" w:sz="6" w:space="0" w:color="auto"/>
              <w:bottom w:val="single" w:sz="6" w:space="0" w:color="auto"/>
              <w:right w:val="single" w:sz="6" w:space="0" w:color="auto"/>
            </w:tcBorders>
          </w:tcPr>
          <w:p w14:paraId="15B1CC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Єгоров Вiталiй Вiталiйович</w:t>
            </w:r>
          </w:p>
        </w:tc>
        <w:tc>
          <w:tcPr>
            <w:tcW w:w="2000" w:type="dxa"/>
            <w:tcBorders>
              <w:top w:val="single" w:sz="6" w:space="0" w:color="auto"/>
              <w:left w:val="single" w:sz="6" w:space="0" w:color="auto"/>
              <w:bottom w:val="single" w:sz="6" w:space="0" w:color="auto"/>
              <w:right w:val="single" w:sz="6" w:space="0" w:color="auto"/>
            </w:tcBorders>
          </w:tcPr>
          <w:p w14:paraId="6102339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2C81076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6D070B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412 162</w:t>
            </w:r>
          </w:p>
        </w:tc>
        <w:tc>
          <w:tcPr>
            <w:tcW w:w="2000" w:type="dxa"/>
            <w:tcBorders>
              <w:top w:val="single" w:sz="6" w:space="0" w:color="auto"/>
              <w:left w:val="single" w:sz="6" w:space="0" w:color="auto"/>
              <w:bottom w:val="single" w:sz="6" w:space="0" w:color="auto"/>
              <w:right w:val="single" w:sz="6" w:space="0" w:color="auto"/>
            </w:tcBorders>
          </w:tcPr>
          <w:p w14:paraId="4248C0D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20,608</w:t>
            </w:r>
          </w:p>
        </w:tc>
        <w:tc>
          <w:tcPr>
            <w:tcW w:w="1700" w:type="dxa"/>
            <w:tcBorders>
              <w:top w:val="single" w:sz="6" w:space="0" w:color="auto"/>
              <w:left w:val="single" w:sz="6" w:space="0" w:color="auto"/>
              <w:bottom w:val="single" w:sz="6" w:space="0" w:color="auto"/>
              <w:right w:val="single" w:sz="6" w:space="0" w:color="auto"/>
            </w:tcBorders>
          </w:tcPr>
          <w:p w14:paraId="7C19EEE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412 162</w:t>
            </w:r>
          </w:p>
        </w:tc>
        <w:tc>
          <w:tcPr>
            <w:tcW w:w="1700" w:type="dxa"/>
            <w:tcBorders>
              <w:top w:val="single" w:sz="6" w:space="0" w:color="auto"/>
              <w:left w:val="single" w:sz="6" w:space="0" w:color="auto"/>
              <w:bottom w:val="single" w:sz="6" w:space="0" w:color="auto"/>
            </w:tcBorders>
          </w:tcPr>
          <w:p w14:paraId="09EF4A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64DCA47C" w14:textId="77777777">
        <w:trPr>
          <w:trHeight w:val="300"/>
        </w:trPr>
        <w:tc>
          <w:tcPr>
            <w:tcW w:w="4000" w:type="dxa"/>
            <w:tcBorders>
              <w:top w:val="single" w:sz="6" w:space="0" w:color="auto"/>
              <w:bottom w:val="single" w:sz="6" w:space="0" w:color="auto"/>
              <w:right w:val="single" w:sz="6" w:space="0" w:color="auto"/>
            </w:tcBorders>
          </w:tcPr>
          <w:p w14:paraId="0FF11E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Хорунжа Алла Володимирiвна</w:t>
            </w:r>
          </w:p>
        </w:tc>
        <w:tc>
          <w:tcPr>
            <w:tcW w:w="2000" w:type="dxa"/>
            <w:tcBorders>
              <w:top w:val="single" w:sz="6" w:space="0" w:color="auto"/>
              <w:left w:val="single" w:sz="6" w:space="0" w:color="auto"/>
              <w:bottom w:val="single" w:sz="6" w:space="0" w:color="auto"/>
              <w:right w:val="single" w:sz="6" w:space="0" w:color="auto"/>
            </w:tcBorders>
          </w:tcPr>
          <w:p w14:paraId="303CFB3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2E7E238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3825D4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163 200</w:t>
            </w:r>
          </w:p>
        </w:tc>
        <w:tc>
          <w:tcPr>
            <w:tcW w:w="2000" w:type="dxa"/>
            <w:tcBorders>
              <w:top w:val="single" w:sz="6" w:space="0" w:color="auto"/>
              <w:left w:val="single" w:sz="6" w:space="0" w:color="auto"/>
              <w:bottom w:val="single" w:sz="6" w:space="0" w:color="auto"/>
              <w:right w:val="single" w:sz="6" w:space="0" w:color="auto"/>
            </w:tcBorders>
          </w:tcPr>
          <w:p w14:paraId="1E645F4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8,16</w:t>
            </w:r>
          </w:p>
        </w:tc>
        <w:tc>
          <w:tcPr>
            <w:tcW w:w="1700" w:type="dxa"/>
            <w:tcBorders>
              <w:top w:val="single" w:sz="6" w:space="0" w:color="auto"/>
              <w:left w:val="single" w:sz="6" w:space="0" w:color="auto"/>
              <w:bottom w:val="single" w:sz="6" w:space="0" w:color="auto"/>
              <w:right w:val="single" w:sz="6" w:space="0" w:color="auto"/>
            </w:tcBorders>
          </w:tcPr>
          <w:p w14:paraId="0BA71E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163 200</w:t>
            </w:r>
          </w:p>
        </w:tc>
        <w:tc>
          <w:tcPr>
            <w:tcW w:w="1700" w:type="dxa"/>
            <w:tcBorders>
              <w:top w:val="single" w:sz="6" w:space="0" w:color="auto"/>
              <w:left w:val="single" w:sz="6" w:space="0" w:color="auto"/>
              <w:bottom w:val="single" w:sz="6" w:space="0" w:color="auto"/>
            </w:tcBorders>
          </w:tcPr>
          <w:p w14:paraId="253E5F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5396E5A1" w14:textId="77777777">
        <w:trPr>
          <w:trHeight w:val="300"/>
        </w:trPr>
        <w:tc>
          <w:tcPr>
            <w:tcW w:w="4000" w:type="dxa"/>
            <w:tcBorders>
              <w:top w:val="single" w:sz="6" w:space="0" w:color="auto"/>
              <w:bottom w:val="single" w:sz="6" w:space="0" w:color="auto"/>
              <w:right w:val="single" w:sz="6" w:space="0" w:color="auto"/>
            </w:tcBorders>
          </w:tcPr>
          <w:p w14:paraId="7F9F0A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Лабунський Вiктор Iванович</w:t>
            </w:r>
          </w:p>
        </w:tc>
        <w:tc>
          <w:tcPr>
            <w:tcW w:w="2000" w:type="dxa"/>
            <w:tcBorders>
              <w:top w:val="single" w:sz="6" w:space="0" w:color="auto"/>
              <w:left w:val="single" w:sz="6" w:space="0" w:color="auto"/>
              <w:bottom w:val="single" w:sz="6" w:space="0" w:color="auto"/>
              <w:right w:val="single" w:sz="6" w:space="0" w:color="auto"/>
            </w:tcBorders>
          </w:tcPr>
          <w:p w14:paraId="134FA3D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714DB3C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4CF7452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162 441</w:t>
            </w:r>
          </w:p>
        </w:tc>
        <w:tc>
          <w:tcPr>
            <w:tcW w:w="2000" w:type="dxa"/>
            <w:tcBorders>
              <w:top w:val="single" w:sz="6" w:space="0" w:color="auto"/>
              <w:left w:val="single" w:sz="6" w:space="0" w:color="auto"/>
              <w:bottom w:val="single" w:sz="6" w:space="0" w:color="auto"/>
              <w:right w:val="single" w:sz="6" w:space="0" w:color="auto"/>
            </w:tcBorders>
          </w:tcPr>
          <w:p w14:paraId="452554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8,122</w:t>
            </w:r>
          </w:p>
        </w:tc>
        <w:tc>
          <w:tcPr>
            <w:tcW w:w="1700" w:type="dxa"/>
            <w:tcBorders>
              <w:top w:val="single" w:sz="6" w:space="0" w:color="auto"/>
              <w:left w:val="single" w:sz="6" w:space="0" w:color="auto"/>
              <w:bottom w:val="single" w:sz="6" w:space="0" w:color="auto"/>
              <w:right w:val="single" w:sz="6" w:space="0" w:color="auto"/>
            </w:tcBorders>
          </w:tcPr>
          <w:p w14:paraId="443979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162 441</w:t>
            </w:r>
          </w:p>
        </w:tc>
        <w:tc>
          <w:tcPr>
            <w:tcW w:w="1700" w:type="dxa"/>
            <w:tcBorders>
              <w:top w:val="single" w:sz="6" w:space="0" w:color="auto"/>
              <w:left w:val="single" w:sz="6" w:space="0" w:color="auto"/>
              <w:bottom w:val="single" w:sz="6" w:space="0" w:color="auto"/>
            </w:tcBorders>
          </w:tcPr>
          <w:p w14:paraId="6BF5E67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575CEAD" w14:textId="77777777">
        <w:trPr>
          <w:trHeight w:val="300"/>
        </w:trPr>
        <w:tc>
          <w:tcPr>
            <w:tcW w:w="4000" w:type="dxa"/>
            <w:tcBorders>
              <w:top w:val="single" w:sz="6" w:space="0" w:color="auto"/>
              <w:bottom w:val="single" w:sz="6" w:space="0" w:color="auto"/>
              <w:right w:val="single" w:sz="6" w:space="0" w:color="auto"/>
            </w:tcBorders>
          </w:tcPr>
          <w:p w14:paraId="5EF4242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Березняк Вiктор Володимирович</w:t>
            </w:r>
          </w:p>
        </w:tc>
        <w:tc>
          <w:tcPr>
            <w:tcW w:w="2000" w:type="dxa"/>
            <w:tcBorders>
              <w:top w:val="single" w:sz="6" w:space="0" w:color="auto"/>
              <w:left w:val="single" w:sz="6" w:space="0" w:color="auto"/>
              <w:bottom w:val="single" w:sz="6" w:space="0" w:color="auto"/>
              <w:right w:val="single" w:sz="6" w:space="0" w:color="auto"/>
            </w:tcBorders>
          </w:tcPr>
          <w:p w14:paraId="571B139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44CBE05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5C69A0C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155 236</w:t>
            </w:r>
          </w:p>
        </w:tc>
        <w:tc>
          <w:tcPr>
            <w:tcW w:w="2000" w:type="dxa"/>
            <w:tcBorders>
              <w:top w:val="single" w:sz="6" w:space="0" w:color="auto"/>
              <w:left w:val="single" w:sz="6" w:space="0" w:color="auto"/>
              <w:bottom w:val="single" w:sz="6" w:space="0" w:color="auto"/>
              <w:right w:val="single" w:sz="6" w:space="0" w:color="auto"/>
            </w:tcBorders>
          </w:tcPr>
          <w:p w14:paraId="5B49B6D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7,7618</w:t>
            </w:r>
          </w:p>
        </w:tc>
        <w:tc>
          <w:tcPr>
            <w:tcW w:w="1700" w:type="dxa"/>
            <w:tcBorders>
              <w:top w:val="single" w:sz="6" w:space="0" w:color="auto"/>
              <w:left w:val="single" w:sz="6" w:space="0" w:color="auto"/>
              <w:bottom w:val="single" w:sz="6" w:space="0" w:color="auto"/>
              <w:right w:val="single" w:sz="6" w:space="0" w:color="auto"/>
            </w:tcBorders>
          </w:tcPr>
          <w:p w14:paraId="35F8AA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155 236</w:t>
            </w:r>
          </w:p>
        </w:tc>
        <w:tc>
          <w:tcPr>
            <w:tcW w:w="1700" w:type="dxa"/>
            <w:tcBorders>
              <w:top w:val="single" w:sz="6" w:space="0" w:color="auto"/>
              <w:left w:val="single" w:sz="6" w:space="0" w:color="auto"/>
              <w:bottom w:val="single" w:sz="6" w:space="0" w:color="auto"/>
            </w:tcBorders>
          </w:tcPr>
          <w:p w14:paraId="1FBB74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F754450" w14:textId="77777777">
        <w:trPr>
          <w:trHeight w:val="300"/>
        </w:trPr>
        <w:tc>
          <w:tcPr>
            <w:tcW w:w="4000" w:type="dxa"/>
            <w:tcBorders>
              <w:top w:val="single" w:sz="6" w:space="0" w:color="auto"/>
              <w:bottom w:val="single" w:sz="6" w:space="0" w:color="auto"/>
              <w:right w:val="single" w:sz="6" w:space="0" w:color="auto"/>
            </w:tcBorders>
          </w:tcPr>
          <w:p w14:paraId="4386B7A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Хорунжий Сергiй </w:t>
            </w:r>
            <w:r w:rsidRPr="00115AD0">
              <w:rPr>
                <w:rFonts w:ascii="Times New Roman CYR" w:hAnsi="Times New Roman CYR" w:cs="Times New Roman CYR"/>
                <w:kern w:val="0"/>
                <w:sz w:val="22"/>
                <w:szCs w:val="22"/>
              </w:rPr>
              <w:t>Вiкторович</w:t>
            </w:r>
          </w:p>
        </w:tc>
        <w:tc>
          <w:tcPr>
            <w:tcW w:w="2000" w:type="dxa"/>
            <w:tcBorders>
              <w:top w:val="single" w:sz="6" w:space="0" w:color="auto"/>
              <w:left w:val="single" w:sz="6" w:space="0" w:color="auto"/>
              <w:bottom w:val="single" w:sz="6" w:space="0" w:color="auto"/>
              <w:right w:val="single" w:sz="6" w:space="0" w:color="auto"/>
            </w:tcBorders>
          </w:tcPr>
          <w:p w14:paraId="2240AF2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268B4B9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48DEFDE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150 454</w:t>
            </w:r>
          </w:p>
        </w:tc>
        <w:tc>
          <w:tcPr>
            <w:tcW w:w="2000" w:type="dxa"/>
            <w:tcBorders>
              <w:top w:val="single" w:sz="6" w:space="0" w:color="auto"/>
              <w:left w:val="single" w:sz="6" w:space="0" w:color="auto"/>
              <w:bottom w:val="single" w:sz="6" w:space="0" w:color="auto"/>
              <w:right w:val="single" w:sz="6" w:space="0" w:color="auto"/>
            </w:tcBorders>
          </w:tcPr>
          <w:p w14:paraId="2DC0376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7,5227</w:t>
            </w:r>
          </w:p>
        </w:tc>
        <w:tc>
          <w:tcPr>
            <w:tcW w:w="1700" w:type="dxa"/>
            <w:tcBorders>
              <w:top w:val="single" w:sz="6" w:space="0" w:color="auto"/>
              <w:left w:val="single" w:sz="6" w:space="0" w:color="auto"/>
              <w:bottom w:val="single" w:sz="6" w:space="0" w:color="auto"/>
              <w:right w:val="single" w:sz="6" w:space="0" w:color="auto"/>
            </w:tcBorders>
          </w:tcPr>
          <w:p w14:paraId="421B31A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150 454</w:t>
            </w:r>
          </w:p>
        </w:tc>
        <w:tc>
          <w:tcPr>
            <w:tcW w:w="1700" w:type="dxa"/>
            <w:tcBorders>
              <w:top w:val="single" w:sz="6" w:space="0" w:color="auto"/>
              <w:left w:val="single" w:sz="6" w:space="0" w:color="auto"/>
              <w:bottom w:val="single" w:sz="6" w:space="0" w:color="auto"/>
            </w:tcBorders>
          </w:tcPr>
          <w:p w14:paraId="284BCFF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3C1DB391" w14:textId="77777777">
        <w:trPr>
          <w:trHeight w:val="300"/>
        </w:trPr>
        <w:tc>
          <w:tcPr>
            <w:tcW w:w="4000" w:type="dxa"/>
            <w:tcBorders>
              <w:top w:val="single" w:sz="6" w:space="0" w:color="auto"/>
              <w:bottom w:val="single" w:sz="6" w:space="0" w:color="auto"/>
              <w:right w:val="single" w:sz="6" w:space="0" w:color="auto"/>
            </w:tcBorders>
          </w:tcPr>
          <w:p w14:paraId="50CAA34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Канiвець  Микола Iванович</w:t>
            </w:r>
          </w:p>
        </w:tc>
        <w:tc>
          <w:tcPr>
            <w:tcW w:w="2000" w:type="dxa"/>
            <w:tcBorders>
              <w:top w:val="single" w:sz="6" w:space="0" w:color="auto"/>
              <w:left w:val="single" w:sz="6" w:space="0" w:color="auto"/>
              <w:bottom w:val="single" w:sz="6" w:space="0" w:color="auto"/>
              <w:right w:val="single" w:sz="6" w:space="0" w:color="auto"/>
            </w:tcBorders>
          </w:tcPr>
          <w:p w14:paraId="08E5C79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722595B5"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26ED3C0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2 696</w:t>
            </w:r>
          </w:p>
        </w:tc>
        <w:tc>
          <w:tcPr>
            <w:tcW w:w="2000" w:type="dxa"/>
            <w:tcBorders>
              <w:top w:val="single" w:sz="6" w:space="0" w:color="auto"/>
              <w:left w:val="single" w:sz="6" w:space="0" w:color="auto"/>
              <w:bottom w:val="single" w:sz="6" w:space="0" w:color="auto"/>
              <w:right w:val="single" w:sz="6" w:space="0" w:color="auto"/>
            </w:tcBorders>
          </w:tcPr>
          <w:p w14:paraId="762411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0,135</w:t>
            </w:r>
          </w:p>
        </w:tc>
        <w:tc>
          <w:tcPr>
            <w:tcW w:w="1700" w:type="dxa"/>
            <w:tcBorders>
              <w:top w:val="single" w:sz="6" w:space="0" w:color="auto"/>
              <w:left w:val="single" w:sz="6" w:space="0" w:color="auto"/>
              <w:bottom w:val="single" w:sz="6" w:space="0" w:color="auto"/>
              <w:right w:val="single" w:sz="6" w:space="0" w:color="auto"/>
            </w:tcBorders>
          </w:tcPr>
          <w:p w14:paraId="60B8015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2 696</w:t>
            </w:r>
          </w:p>
        </w:tc>
        <w:tc>
          <w:tcPr>
            <w:tcW w:w="1700" w:type="dxa"/>
            <w:tcBorders>
              <w:top w:val="single" w:sz="6" w:space="0" w:color="auto"/>
              <w:left w:val="single" w:sz="6" w:space="0" w:color="auto"/>
              <w:bottom w:val="single" w:sz="6" w:space="0" w:color="auto"/>
            </w:tcBorders>
          </w:tcPr>
          <w:p w14:paraId="0E17A4E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8315164" w14:textId="77777777">
        <w:trPr>
          <w:trHeight w:val="300"/>
        </w:trPr>
        <w:tc>
          <w:tcPr>
            <w:tcW w:w="4000" w:type="dxa"/>
            <w:tcBorders>
              <w:top w:val="single" w:sz="6" w:space="0" w:color="auto"/>
              <w:bottom w:val="single" w:sz="6" w:space="0" w:color="auto"/>
              <w:right w:val="single" w:sz="6" w:space="0" w:color="auto"/>
            </w:tcBorders>
          </w:tcPr>
          <w:p w14:paraId="5A7E9B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Пiдгорецька Тамара Петрiвна</w:t>
            </w:r>
          </w:p>
        </w:tc>
        <w:tc>
          <w:tcPr>
            <w:tcW w:w="2000" w:type="dxa"/>
            <w:tcBorders>
              <w:top w:val="single" w:sz="6" w:space="0" w:color="auto"/>
              <w:left w:val="single" w:sz="6" w:space="0" w:color="auto"/>
              <w:bottom w:val="single" w:sz="6" w:space="0" w:color="auto"/>
              <w:right w:val="single" w:sz="6" w:space="0" w:color="auto"/>
            </w:tcBorders>
          </w:tcPr>
          <w:p w14:paraId="461B28E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1AFC47B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5B58C4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270</w:t>
            </w:r>
          </w:p>
        </w:tc>
        <w:tc>
          <w:tcPr>
            <w:tcW w:w="2000" w:type="dxa"/>
            <w:tcBorders>
              <w:top w:val="single" w:sz="6" w:space="0" w:color="auto"/>
              <w:left w:val="single" w:sz="6" w:space="0" w:color="auto"/>
              <w:bottom w:val="single" w:sz="6" w:space="0" w:color="auto"/>
              <w:right w:val="single" w:sz="6" w:space="0" w:color="auto"/>
            </w:tcBorders>
          </w:tcPr>
          <w:p w14:paraId="7781B2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0,135</w:t>
            </w:r>
          </w:p>
        </w:tc>
        <w:tc>
          <w:tcPr>
            <w:tcW w:w="1700" w:type="dxa"/>
            <w:tcBorders>
              <w:top w:val="single" w:sz="6" w:space="0" w:color="auto"/>
              <w:left w:val="single" w:sz="6" w:space="0" w:color="auto"/>
              <w:bottom w:val="single" w:sz="6" w:space="0" w:color="auto"/>
              <w:right w:val="single" w:sz="6" w:space="0" w:color="auto"/>
            </w:tcBorders>
          </w:tcPr>
          <w:p w14:paraId="45B2586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270</w:t>
            </w:r>
          </w:p>
        </w:tc>
        <w:tc>
          <w:tcPr>
            <w:tcW w:w="1700" w:type="dxa"/>
            <w:tcBorders>
              <w:top w:val="single" w:sz="6" w:space="0" w:color="auto"/>
              <w:left w:val="single" w:sz="6" w:space="0" w:color="auto"/>
              <w:bottom w:val="single" w:sz="6" w:space="0" w:color="auto"/>
            </w:tcBorders>
          </w:tcPr>
          <w:p w14:paraId="65F5F7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60A7775E" w14:textId="77777777">
        <w:trPr>
          <w:trHeight w:val="300"/>
        </w:trPr>
        <w:tc>
          <w:tcPr>
            <w:tcW w:w="4000" w:type="dxa"/>
            <w:tcBorders>
              <w:top w:val="single" w:sz="6" w:space="0" w:color="auto"/>
              <w:bottom w:val="single" w:sz="6" w:space="0" w:color="auto"/>
              <w:right w:val="single" w:sz="6" w:space="0" w:color="auto"/>
            </w:tcBorders>
          </w:tcPr>
          <w:p w14:paraId="070C26D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Усього</w:t>
            </w:r>
          </w:p>
        </w:tc>
        <w:tc>
          <w:tcPr>
            <w:tcW w:w="2000" w:type="dxa"/>
            <w:tcBorders>
              <w:top w:val="single" w:sz="6" w:space="0" w:color="auto"/>
              <w:left w:val="single" w:sz="6" w:space="0" w:color="auto"/>
              <w:bottom w:val="single" w:sz="6" w:space="0" w:color="auto"/>
              <w:right w:val="single" w:sz="6" w:space="0" w:color="auto"/>
            </w:tcBorders>
          </w:tcPr>
          <w:p w14:paraId="783B0B2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0C28ADF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2000" w:type="dxa"/>
            <w:tcBorders>
              <w:top w:val="single" w:sz="6" w:space="0" w:color="auto"/>
              <w:left w:val="single" w:sz="6" w:space="0" w:color="auto"/>
              <w:bottom w:val="single" w:sz="6" w:space="0" w:color="auto"/>
              <w:right w:val="single" w:sz="6" w:space="0" w:color="auto"/>
            </w:tcBorders>
          </w:tcPr>
          <w:p w14:paraId="0FA6B6D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1 952 219</w:t>
            </w:r>
          </w:p>
        </w:tc>
        <w:tc>
          <w:tcPr>
            <w:tcW w:w="2000" w:type="dxa"/>
            <w:tcBorders>
              <w:top w:val="single" w:sz="6" w:space="0" w:color="auto"/>
              <w:left w:val="single" w:sz="6" w:space="0" w:color="auto"/>
              <w:bottom w:val="single" w:sz="6" w:space="0" w:color="auto"/>
              <w:right w:val="single" w:sz="6" w:space="0" w:color="auto"/>
            </w:tcBorders>
          </w:tcPr>
          <w:p w14:paraId="09C250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97,7325</w:t>
            </w:r>
          </w:p>
        </w:tc>
        <w:tc>
          <w:tcPr>
            <w:tcW w:w="1700" w:type="dxa"/>
            <w:tcBorders>
              <w:top w:val="single" w:sz="6" w:space="0" w:color="auto"/>
              <w:left w:val="single" w:sz="6" w:space="0" w:color="auto"/>
              <w:bottom w:val="single" w:sz="6" w:space="0" w:color="auto"/>
              <w:right w:val="single" w:sz="6" w:space="0" w:color="auto"/>
            </w:tcBorders>
          </w:tcPr>
          <w:p w14:paraId="7E8B571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1 952 219</w:t>
            </w:r>
          </w:p>
        </w:tc>
        <w:tc>
          <w:tcPr>
            <w:tcW w:w="1700" w:type="dxa"/>
            <w:tcBorders>
              <w:top w:val="single" w:sz="6" w:space="0" w:color="auto"/>
              <w:left w:val="single" w:sz="6" w:space="0" w:color="auto"/>
              <w:bottom w:val="single" w:sz="6" w:space="0" w:color="auto"/>
            </w:tcBorders>
          </w:tcPr>
          <w:p w14:paraId="42981D4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bl>
    <w:p w14:paraId="139B3DC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59E7D1F"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 xml:space="preserve">Інформація про будь-які обмеження щодо обігу цінних паперів особи, в тому </w:t>
      </w:r>
      <w:r>
        <w:rPr>
          <w:rFonts w:ascii="Times New Roman CYR" w:hAnsi="Times New Roman CYR" w:cs="Times New Roman CYR"/>
          <w:b/>
          <w:bCs/>
          <w:kern w:val="0"/>
        </w:rPr>
        <w:t>числі необхідність отримання від особи або інших власників цінних паперів згоди на відчуження таких цінних паперів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00"/>
        <w:gridCol w:w="2000"/>
        <w:gridCol w:w="2000"/>
        <w:gridCol w:w="2000"/>
        <w:gridCol w:w="2000"/>
        <w:gridCol w:w="3500"/>
        <w:gridCol w:w="2400"/>
      </w:tblGrid>
      <w:tr w:rsidR="002558E9" w:rsidRPr="00115AD0" w14:paraId="45901FD0" w14:textId="77777777">
        <w:trPr>
          <w:trHeight w:val="300"/>
        </w:trPr>
        <w:tc>
          <w:tcPr>
            <w:tcW w:w="1500" w:type="dxa"/>
            <w:tcBorders>
              <w:top w:val="single" w:sz="6" w:space="0" w:color="auto"/>
              <w:bottom w:val="single" w:sz="6" w:space="0" w:color="auto"/>
              <w:right w:val="single" w:sz="6" w:space="0" w:color="auto"/>
            </w:tcBorders>
            <w:vAlign w:val="center"/>
          </w:tcPr>
          <w:p w14:paraId="6C32E91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78245D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Найменування органу, що зареєстрував випуск</w:t>
            </w:r>
          </w:p>
        </w:tc>
        <w:tc>
          <w:tcPr>
            <w:tcW w:w="2000" w:type="dxa"/>
            <w:tcBorders>
              <w:top w:val="single" w:sz="6" w:space="0" w:color="auto"/>
              <w:left w:val="single" w:sz="6" w:space="0" w:color="auto"/>
              <w:bottom w:val="single" w:sz="6" w:space="0" w:color="auto"/>
              <w:right w:val="single" w:sz="6" w:space="0" w:color="auto"/>
            </w:tcBorders>
            <w:vAlign w:val="center"/>
          </w:tcPr>
          <w:p w14:paraId="26215BF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Вид цінних паперів</w:t>
            </w:r>
          </w:p>
        </w:tc>
        <w:tc>
          <w:tcPr>
            <w:tcW w:w="2000" w:type="dxa"/>
            <w:tcBorders>
              <w:top w:val="single" w:sz="6" w:space="0" w:color="auto"/>
              <w:left w:val="single" w:sz="6" w:space="0" w:color="auto"/>
              <w:bottom w:val="single" w:sz="6" w:space="0" w:color="auto"/>
              <w:right w:val="single" w:sz="6" w:space="0" w:color="auto"/>
            </w:tcBorders>
            <w:vAlign w:val="center"/>
          </w:tcPr>
          <w:p w14:paraId="68D106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14:paraId="35FA7B7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Найменування органу, що </w:t>
            </w:r>
            <w:r w:rsidRPr="00115AD0">
              <w:rPr>
                <w:rFonts w:ascii="Times New Roman CYR" w:hAnsi="Times New Roman CYR" w:cs="Times New Roman CYR"/>
                <w:kern w:val="0"/>
                <w:sz w:val="22"/>
                <w:szCs w:val="22"/>
              </w:rPr>
              <w:t>наклав обмеження</w:t>
            </w:r>
          </w:p>
        </w:tc>
        <w:tc>
          <w:tcPr>
            <w:tcW w:w="3500" w:type="dxa"/>
            <w:tcBorders>
              <w:top w:val="single" w:sz="6" w:space="0" w:color="auto"/>
              <w:left w:val="single" w:sz="6" w:space="0" w:color="auto"/>
              <w:bottom w:val="single" w:sz="6" w:space="0" w:color="auto"/>
              <w:right w:val="single" w:sz="6" w:space="0" w:color="auto"/>
            </w:tcBorders>
            <w:vAlign w:val="center"/>
          </w:tcPr>
          <w:p w14:paraId="65600C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Характеристика обмеження</w:t>
            </w:r>
          </w:p>
        </w:tc>
        <w:tc>
          <w:tcPr>
            <w:tcW w:w="2400" w:type="dxa"/>
            <w:tcBorders>
              <w:top w:val="single" w:sz="6" w:space="0" w:color="auto"/>
              <w:left w:val="single" w:sz="6" w:space="0" w:color="auto"/>
              <w:bottom w:val="single" w:sz="6" w:space="0" w:color="auto"/>
            </w:tcBorders>
            <w:vAlign w:val="center"/>
          </w:tcPr>
          <w:p w14:paraId="30DDBC5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Строк обмеження</w:t>
            </w:r>
          </w:p>
        </w:tc>
      </w:tr>
      <w:tr w:rsidR="002558E9" w:rsidRPr="00115AD0" w14:paraId="726E4655" w14:textId="77777777">
        <w:trPr>
          <w:trHeight w:val="300"/>
        </w:trPr>
        <w:tc>
          <w:tcPr>
            <w:tcW w:w="1500" w:type="dxa"/>
            <w:tcBorders>
              <w:top w:val="single" w:sz="6" w:space="0" w:color="auto"/>
              <w:bottom w:val="single" w:sz="6" w:space="0" w:color="auto"/>
              <w:right w:val="single" w:sz="6" w:space="0" w:color="auto"/>
            </w:tcBorders>
            <w:vAlign w:val="center"/>
          </w:tcPr>
          <w:p w14:paraId="45215B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000" w:type="dxa"/>
            <w:tcBorders>
              <w:top w:val="single" w:sz="6" w:space="0" w:color="auto"/>
              <w:left w:val="single" w:sz="6" w:space="0" w:color="auto"/>
              <w:bottom w:val="single" w:sz="6" w:space="0" w:color="auto"/>
              <w:right w:val="single" w:sz="6" w:space="0" w:color="auto"/>
            </w:tcBorders>
            <w:vAlign w:val="center"/>
          </w:tcPr>
          <w:p w14:paraId="2BB4E8A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000" w:type="dxa"/>
            <w:tcBorders>
              <w:top w:val="single" w:sz="6" w:space="0" w:color="auto"/>
              <w:left w:val="single" w:sz="6" w:space="0" w:color="auto"/>
              <w:bottom w:val="single" w:sz="6" w:space="0" w:color="auto"/>
              <w:right w:val="single" w:sz="6" w:space="0" w:color="auto"/>
            </w:tcBorders>
            <w:vAlign w:val="center"/>
          </w:tcPr>
          <w:p w14:paraId="564D43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2000" w:type="dxa"/>
            <w:tcBorders>
              <w:top w:val="single" w:sz="6" w:space="0" w:color="auto"/>
              <w:left w:val="single" w:sz="6" w:space="0" w:color="auto"/>
              <w:bottom w:val="single" w:sz="6" w:space="0" w:color="auto"/>
              <w:right w:val="single" w:sz="6" w:space="0" w:color="auto"/>
            </w:tcBorders>
            <w:vAlign w:val="center"/>
          </w:tcPr>
          <w:p w14:paraId="6D1BC08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2000" w:type="dxa"/>
            <w:tcBorders>
              <w:top w:val="single" w:sz="6" w:space="0" w:color="auto"/>
              <w:left w:val="single" w:sz="6" w:space="0" w:color="auto"/>
              <w:bottom w:val="single" w:sz="6" w:space="0" w:color="auto"/>
              <w:right w:val="single" w:sz="6" w:space="0" w:color="auto"/>
            </w:tcBorders>
            <w:vAlign w:val="center"/>
          </w:tcPr>
          <w:p w14:paraId="5CB5056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5</w:t>
            </w:r>
          </w:p>
        </w:tc>
        <w:tc>
          <w:tcPr>
            <w:tcW w:w="3500" w:type="dxa"/>
            <w:tcBorders>
              <w:top w:val="single" w:sz="6" w:space="0" w:color="auto"/>
              <w:left w:val="single" w:sz="6" w:space="0" w:color="auto"/>
              <w:bottom w:val="single" w:sz="6" w:space="0" w:color="auto"/>
              <w:right w:val="single" w:sz="6" w:space="0" w:color="auto"/>
            </w:tcBorders>
            <w:vAlign w:val="center"/>
          </w:tcPr>
          <w:p w14:paraId="279D3A0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w:t>
            </w:r>
          </w:p>
        </w:tc>
        <w:tc>
          <w:tcPr>
            <w:tcW w:w="2400" w:type="dxa"/>
            <w:tcBorders>
              <w:top w:val="single" w:sz="6" w:space="0" w:color="auto"/>
              <w:left w:val="single" w:sz="6" w:space="0" w:color="auto"/>
              <w:bottom w:val="single" w:sz="6" w:space="0" w:color="auto"/>
            </w:tcBorders>
            <w:vAlign w:val="center"/>
          </w:tcPr>
          <w:p w14:paraId="55C7F0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w:t>
            </w:r>
          </w:p>
        </w:tc>
      </w:tr>
      <w:tr w:rsidR="002558E9" w:rsidRPr="00115AD0" w14:paraId="718770B6" w14:textId="77777777">
        <w:trPr>
          <w:trHeight w:val="300"/>
        </w:trPr>
        <w:tc>
          <w:tcPr>
            <w:tcW w:w="1500" w:type="dxa"/>
            <w:tcBorders>
              <w:top w:val="single" w:sz="6" w:space="0" w:color="auto"/>
              <w:bottom w:val="single" w:sz="6" w:space="0" w:color="auto"/>
              <w:right w:val="single" w:sz="6" w:space="0" w:color="auto"/>
            </w:tcBorders>
          </w:tcPr>
          <w:p w14:paraId="0B8D24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24.09.2010</w:t>
            </w:r>
          </w:p>
        </w:tc>
        <w:tc>
          <w:tcPr>
            <w:tcW w:w="2000" w:type="dxa"/>
            <w:tcBorders>
              <w:top w:val="single" w:sz="6" w:space="0" w:color="auto"/>
              <w:left w:val="single" w:sz="6" w:space="0" w:color="auto"/>
              <w:bottom w:val="single" w:sz="6" w:space="0" w:color="auto"/>
              <w:right w:val="single" w:sz="6" w:space="0" w:color="auto"/>
            </w:tcBorders>
          </w:tcPr>
          <w:p w14:paraId="40CC010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Територiальне управлiння ДКЦПФР в м. Києвi та Київський областi</w:t>
            </w:r>
          </w:p>
        </w:tc>
        <w:tc>
          <w:tcPr>
            <w:tcW w:w="2000" w:type="dxa"/>
            <w:tcBorders>
              <w:top w:val="single" w:sz="6" w:space="0" w:color="auto"/>
              <w:left w:val="single" w:sz="6" w:space="0" w:color="auto"/>
              <w:bottom w:val="single" w:sz="6" w:space="0" w:color="auto"/>
              <w:right w:val="single" w:sz="6" w:space="0" w:color="auto"/>
            </w:tcBorders>
          </w:tcPr>
          <w:p w14:paraId="6D508C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Акція проста бездокументарна іменна</w:t>
            </w:r>
          </w:p>
        </w:tc>
        <w:tc>
          <w:tcPr>
            <w:tcW w:w="2000" w:type="dxa"/>
            <w:tcBorders>
              <w:top w:val="single" w:sz="6" w:space="0" w:color="auto"/>
              <w:left w:val="single" w:sz="6" w:space="0" w:color="auto"/>
              <w:bottom w:val="single" w:sz="6" w:space="0" w:color="auto"/>
              <w:right w:val="single" w:sz="6" w:space="0" w:color="auto"/>
            </w:tcBorders>
          </w:tcPr>
          <w:p w14:paraId="46287A2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UA4000092191</w:t>
            </w:r>
          </w:p>
        </w:tc>
        <w:tc>
          <w:tcPr>
            <w:tcW w:w="2000" w:type="dxa"/>
            <w:tcBorders>
              <w:top w:val="single" w:sz="6" w:space="0" w:color="auto"/>
              <w:left w:val="single" w:sz="6" w:space="0" w:color="auto"/>
              <w:bottom w:val="single" w:sz="6" w:space="0" w:color="auto"/>
              <w:right w:val="single" w:sz="6" w:space="0" w:color="auto"/>
            </w:tcBorders>
          </w:tcPr>
          <w:p w14:paraId="19E41A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Закон України "Про депозитарну систему України"</w:t>
            </w:r>
          </w:p>
        </w:tc>
        <w:tc>
          <w:tcPr>
            <w:tcW w:w="3500" w:type="dxa"/>
            <w:tcBorders>
              <w:top w:val="single" w:sz="6" w:space="0" w:color="auto"/>
              <w:left w:val="single" w:sz="6" w:space="0" w:color="auto"/>
              <w:bottom w:val="single" w:sz="6" w:space="0" w:color="auto"/>
              <w:right w:val="single" w:sz="6" w:space="0" w:color="auto"/>
            </w:tcBorders>
          </w:tcPr>
          <w:p w14:paraId="5ED1721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Вiдповiдно до вимог пункту 10 роздiлу VI Закону України "Про депозитарну систему України" у разi якщо власник цiнних паперiв до 1 липня 2024 року не уклав з депозитарною установою, обраною емiтентом, договiр про обслуговування рахунку в цiнних паперах вiд </w:t>
            </w:r>
            <w:r w:rsidRPr="00115AD0">
              <w:rPr>
                <w:rFonts w:ascii="Times New Roman CYR" w:hAnsi="Times New Roman CYR" w:cs="Times New Roman CYR"/>
                <w:kern w:val="0"/>
                <w:sz w:val="22"/>
                <w:szCs w:val="22"/>
              </w:rPr>
              <w:t>власного iменi або не здiйснив переказ належних йому прав на цiннi папери на свiй рахунок у цiнних паперах, вiдкритий в iншiй депозитарнiй установi, тимчасово, до виконання вимог цього абзацу, такi цiннi папери не надають їх власнику жодних прав за цiнними</w:t>
            </w:r>
            <w:r w:rsidRPr="00115AD0">
              <w:rPr>
                <w:rFonts w:ascii="Times New Roman CYR" w:hAnsi="Times New Roman CYR" w:cs="Times New Roman CYR"/>
                <w:kern w:val="0"/>
                <w:sz w:val="22"/>
                <w:szCs w:val="22"/>
              </w:rPr>
              <w:t xml:space="preserve"> паперами. Станом на 31.12.2023 кiлькiсть акцiй за таким обмеженням 1056214 простi iменнi акцiї</w:t>
            </w:r>
          </w:p>
        </w:tc>
        <w:tc>
          <w:tcPr>
            <w:tcW w:w="2400" w:type="dxa"/>
            <w:tcBorders>
              <w:top w:val="single" w:sz="6" w:space="0" w:color="auto"/>
              <w:left w:val="single" w:sz="6" w:space="0" w:color="auto"/>
              <w:bottom w:val="single" w:sz="6" w:space="0" w:color="auto"/>
            </w:tcBorders>
          </w:tcPr>
          <w:p w14:paraId="24126A5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 укладення акцiонером Товариства договору з депозитарною установою про обслуговування рахунку в цiнних паперах</w:t>
            </w:r>
          </w:p>
        </w:tc>
      </w:tr>
      <w:tr w:rsidR="002558E9" w:rsidRPr="00115AD0" w14:paraId="7658AA0A" w14:textId="77777777">
        <w:trPr>
          <w:trHeight w:val="300"/>
        </w:trPr>
        <w:tc>
          <w:tcPr>
            <w:tcW w:w="1500" w:type="dxa"/>
            <w:tcBorders>
              <w:top w:val="single" w:sz="6" w:space="0" w:color="auto"/>
              <w:bottom w:val="single" w:sz="6" w:space="0" w:color="auto"/>
              <w:right w:val="single" w:sz="6" w:space="0" w:color="auto"/>
            </w:tcBorders>
          </w:tcPr>
          <w:p w14:paraId="73FBEAC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Додаткова інформація</w:t>
            </w:r>
          </w:p>
        </w:tc>
        <w:tc>
          <w:tcPr>
            <w:tcW w:w="13900" w:type="dxa"/>
            <w:gridSpan w:val="6"/>
            <w:tcBorders>
              <w:top w:val="single" w:sz="6" w:space="0" w:color="auto"/>
              <w:left w:val="single" w:sz="6" w:space="0" w:color="auto"/>
              <w:bottom w:val="single" w:sz="6" w:space="0" w:color="auto"/>
            </w:tcBorders>
          </w:tcPr>
          <w:p w14:paraId="226ACD74"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c>
      </w:tr>
    </w:tbl>
    <w:p w14:paraId="428025BD"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1625D0B" w14:textId="77777777" w:rsidR="00115AD0" w:rsidRDefault="00115AD0">
      <w:pPr>
        <w:widowControl w:val="0"/>
        <w:autoSpaceDE w:val="0"/>
        <w:autoSpaceDN w:val="0"/>
        <w:adjustRightInd w:val="0"/>
        <w:spacing w:after="0" w:line="240" w:lineRule="auto"/>
        <w:rPr>
          <w:rFonts w:ascii="Times New Roman CYR" w:hAnsi="Times New Roman CYR" w:cs="Times New Roman CYR"/>
          <w:kern w:val="0"/>
          <w:sz w:val="22"/>
          <w:szCs w:val="22"/>
        </w:rPr>
      </w:pPr>
    </w:p>
    <w:p w14:paraId="493490E9"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lastRenderedPageBreak/>
        <w:t xml:space="preserve">Інформація про </w:t>
      </w:r>
      <w:r>
        <w:rPr>
          <w:rFonts w:ascii="Times New Roman CYR" w:hAnsi="Times New Roman CYR" w:cs="Times New Roman CYR"/>
          <w:b/>
          <w:bCs/>
          <w:kern w:val="0"/>
        </w:rPr>
        <w:t>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1500"/>
        <w:gridCol w:w="2000"/>
        <w:gridCol w:w="2000"/>
        <w:gridCol w:w="2000"/>
        <w:gridCol w:w="2100"/>
        <w:gridCol w:w="1500"/>
        <w:gridCol w:w="1500"/>
        <w:gridCol w:w="2800"/>
      </w:tblGrid>
      <w:tr w:rsidR="002558E9" w:rsidRPr="00115AD0" w14:paraId="4BB308FE" w14:textId="77777777">
        <w:trPr>
          <w:trHeight w:val="300"/>
        </w:trPr>
        <w:tc>
          <w:tcPr>
            <w:tcW w:w="1500" w:type="dxa"/>
            <w:tcBorders>
              <w:top w:val="single" w:sz="6" w:space="0" w:color="auto"/>
              <w:bottom w:val="single" w:sz="6" w:space="0" w:color="auto"/>
              <w:right w:val="single" w:sz="6" w:space="0" w:color="auto"/>
            </w:tcBorders>
            <w:vAlign w:val="center"/>
          </w:tcPr>
          <w:p w14:paraId="00A81EE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реєстрації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4CB638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Номер свідоцтва п</w:t>
            </w:r>
            <w:r w:rsidRPr="00115AD0">
              <w:rPr>
                <w:rFonts w:ascii="Times New Roman CYR" w:hAnsi="Times New Roman CYR" w:cs="Times New Roman CYR"/>
                <w:kern w:val="0"/>
                <w:sz w:val="22"/>
                <w:szCs w:val="22"/>
              </w:rPr>
              <w:t>ро реєстрацію випуску</w:t>
            </w:r>
          </w:p>
        </w:tc>
        <w:tc>
          <w:tcPr>
            <w:tcW w:w="2000" w:type="dxa"/>
            <w:tcBorders>
              <w:top w:val="single" w:sz="6" w:space="0" w:color="auto"/>
              <w:left w:val="single" w:sz="6" w:space="0" w:color="auto"/>
              <w:bottom w:val="single" w:sz="6" w:space="0" w:color="auto"/>
              <w:right w:val="single" w:sz="6" w:space="0" w:color="auto"/>
            </w:tcBorders>
            <w:vAlign w:val="center"/>
          </w:tcPr>
          <w:p w14:paraId="05ABAD0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Міжнародний ідентифікаційний номер</w:t>
            </w:r>
          </w:p>
        </w:tc>
        <w:tc>
          <w:tcPr>
            <w:tcW w:w="2000" w:type="dxa"/>
            <w:tcBorders>
              <w:top w:val="single" w:sz="6" w:space="0" w:color="auto"/>
              <w:left w:val="single" w:sz="6" w:space="0" w:color="auto"/>
              <w:bottom w:val="single" w:sz="6" w:space="0" w:color="auto"/>
              <w:right w:val="single" w:sz="6" w:space="0" w:color="auto"/>
            </w:tcBorders>
            <w:vAlign w:val="center"/>
          </w:tcPr>
          <w:p w14:paraId="261A19A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акцій у випуску, шт.</w:t>
            </w:r>
          </w:p>
        </w:tc>
        <w:tc>
          <w:tcPr>
            <w:tcW w:w="2100" w:type="dxa"/>
            <w:tcBorders>
              <w:top w:val="single" w:sz="6" w:space="0" w:color="auto"/>
              <w:left w:val="single" w:sz="6" w:space="0" w:color="auto"/>
              <w:bottom w:val="single" w:sz="6" w:space="0" w:color="auto"/>
              <w:right w:val="single" w:sz="6" w:space="0" w:color="auto"/>
            </w:tcBorders>
            <w:vAlign w:val="center"/>
          </w:tcPr>
          <w:p w14:paraId="5257A8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Загальна номінальна вартість, грн</w:t>
            </w:r>
          </w:p>
        </w:tc>
        <w:tc>
          <w:tcPr>
            <w:tcW w:w="1500" w:type="dxa"/>
            <w:tcBorders>
              <w:top w:val="single" w:sz="6" w:space="0" w:color="auto"/>
              <w:left w:val="single" w:sz="6" w:space="0" w:color="auto"/>
              <w:bottom w:val="single" w:sz="6" w:space="0" w:color="auto"/>
              <w:right w:val="single" w:sz="6" w:space="0" w:color="auto"/>
            </w:tcBorders>
            <w:vAlign w:val="center"/>
          </w:tcPr>
          <w:p w14:paraId="07E5991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Загальна кількість голосуючих акцій, шт.</w:t>
            </w:r>
          </w:p>
        </w:tc>
        <w:tc>
          <w:tcPr>
            <w:tcW w:w="1500" w:type="dxa"/>
            <w:tcBorders>
              <w:top w:val="single" w:sz="6" w:space="0" w:color="auto"/>
              <w:left w:val="single" w:sz="6" w:space="0" w:color="auto"/>
              <w:bottom w:val="single" w:sz="6" w:space="0" w:color="auto"/>
              <w:right w:val="single" w:sz="6" w:space="0" w:color="auto"/>
            </w:tcBorders>
            <w:vAlign w:val="center"/>
          </w:tcPr>
          <w:p w14:paraId="0E2E0CD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голосуючих акцій, права голосу за якими обмежено, шт.</w:t>
            </w:r>
          </w:p>
        </w:tc>
        <w:tc>
          <w:tcPr>
            <w:tcW w:w="2800" w:type="dxa"/>
            <w:tcBorders>
              <w:top w:val="single" w:sz="6" w:space="0" w:color="auto"/>
              <w:left w:val="single" w:sz="6" w:space="0" w:color="auto"/>
              <w:bottom w:val="single" w:sz="6" w:space="0" w:color="auto"/>
            </w:tcBorders>
            <w:vAlign w:val="center"/>
          </w:tcPr>
          <w:p w14:paraId="17AFBB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Кількість голосуючих акцій, п</w:t>
            </w:r>
            <w:r w:rsidRPr="00115AD0">
              <w:rPr>
                <w:rFonts w:ascii="Times New Roman CYR" w:hAnsi="Times New Roman CYR" w:cs="Times New Roman CYR"/>
                <w:kern w:val="0"/>
                <w:sz w:val="22"/>
                <w:szCs w:val="22"/>
              </w:rPr>
              <w:t>рава голосу за якими за результатами обмеження таких прав передано іншій особі, шт.</w:t>
            </w:r>
          </w:p>
        </w:tc>
      </w:tr>
      <w:tr w:rsidR="002558E9" w:rsidRPr="00115AD0" w14:paraId="136EE0D9" w14:textId="77777777">
        <w:trPr>
          <w:trHeight w:val="300"/>
        </w:trPr>
        <w:tc>
          <w:tcPr>
            <w:tcW w:w="1500" w:type="dxa"/>
            <w:tcBorders>
              <w:top w:val="single" w:sz="6" w:space="0" w:color="auto"/>
              <w:bottom w:val="single" w:sz="6" w:space="0" w:color="auto"/>
              <w:right w:val="single" w:sz="6" w:space="0" w:color="auto"/>
            </w:tcBorders>
            <w:vAlign w:val="center"/>
          </w:tcPr>
          <w:p w14:paraId="2E6CD2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000" w:type="dxa"/>
            <w:tcBorders>
              <w:top w:val="single" w:sz="6" w:space="0" w:color="auto"/>
              <w:left w:val="single" w:sz="6" w:space="0" w:color="auto"/>
              <w:bottom w:val="single" w:sz="6" w:space="0" w:color="auto"/>
              <w:right w:val="single" w:sz="6" w:space="0" w:color="auto"/>
            </w:tcBorders>
            <w:vAlign w:val="center"/>
          </w:tcPr>
          <w:p w14:paraId="1FE512C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000" w:type="dxa"/>
            <w:tcBorders>
              <w:top w:val="single" w:sz="6" w:space="0" w:color="auto"/>
              <w:left w:val="single" w:sz="6" w:space="0" w:color="auto"/>
              <w:bottom w:val="single" w:sz="6" w:space="0" w:color="auto"/>
              <w:right w:val="single" w:sz="6" w:space="0" w:color="auto"/>
            </w:tcBorders>
            <w:vAlign w:val="center"/>
          </w:tcPr>
          <w:p w14:paraId="320E7B7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2000" w:type="dxa"/>
            <w:tcBorders>
              <w:top w:val="single" w:sz="6" w:space="0" w:color="auto"/>
              <w:left w:val="single" w:sz="6" w:space="0" w:color="auto"/>
              <w:bottom w:val="single" w:sz="6" w:space="0" w:color="auto"/>
              <w:right w:val="single" w:sz="6" w:space="0" w:color="auto"/>
            </w:tcBorders>
            <w:vAlign w:val="center"/>
          </w:tcPr>
          <w:p w14:paraId="70A2706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2100" w:type="dxa"/>
            <w:tcBorders>
              <w:top w:val="single" w:sz="6" w:space="0" w:color="auto"/>
              <w:left w:val="single" w:sz="6" w:space="0" w:color="auto"/>
              <w:bottom w:val="single" w:sz="6" w:space="0" w:color="auto"/>
              <w:right w:val="single" w:sz="6" w:space="0" w:color="auto"/>
            </w:tcBorders>
            <w:vAlign w:val="center"/>
          </w:tcPr>
          <w:p w14:paraId="22BEC46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5</w:t>
            </w:r>
          </w:p>
        </w:tc>
        <w:tc>
          <w:tcPr>
            <w:tcW w:w="1500" w:type="dxa"/>
            <w:tcBorders>
              <w:top w:val="single" w:sz="6" w:space="0" w:color="auto"/>
              <w:left w:val="single" w:sz="6" w:space="0" w:color="auto"/>
              <w:bottom w:val="single" w:sz="6" w:space="0" w:color="auto"/>
              <w:right w:val="single" w:sz="6" w:space="0" w:color="auto"/>
            </w:tcBorders>
            <w:vAlign w:val="center"/>
          </w:tcPr>
          <w:p w14:paraId="0B82A5F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w:t>
            </w:r>
          </w:p>
        </w:tc>
        <w:tc>
          <w:tcPr>
            <w:tcW w:w="1500" w:type="dxa"/>
            <w:tcBorders>
              <w:top w:val="single" w:sz="6" w:space="0" w:color="auto"/>
              <w:left w:val="single" w:sz="6" w:space="0" w:color="auto"/>
              <w:bottom w:val="single" w:sz="6" w:space="0" w:color="auto"/>
              <w:right w:val="single" w:sz="6" w:space="0" w:color="auto"/>
            </w:tcBorders>
            <w:vAlign w:val="center"/>
          </w:tcPr>
          <w:p w14:paraId="2E261E8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w:t>
            </w:r>
          </w:p>
        </w:tc>
        <w:tc>
          <w:tcPr>
            <w:tcW w:w="2800" w:type="dxa"/>
            <w:tcBorders>
              <w:top w:val="single" w:sz="6" w:space="0" w:color="auto"/>
              <w:left w:val="single" w:sz="6" w:space="0" w:color="auto"/>
              <w:bottom w:val="single" w:sz="6" w:space="0" w:color="auto"/>
            </w:tcBorders>
            <w:vAlign w:val="center"/>
          </w:tcPr>
          <w:p w14:paraId="076D9E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w:t>
            </w:r>
          </w:p>
        </w:tc>
      </w:tr>
      <w:tr w:rsidR="002558E9" w:rsidRPr="00115AD0" w14:paraId="41C454F6" w14:textId="77777777">
        <w:trPr>
          <w:trHeight w:val="300"/>
        </w:trPr>
        <w:tc>
          <w:tcPr>
            <w:tcW w:w="1500" w:type="dxa"/>
            <w:tcBorders>
              <w:top w:val="single" w:sz="6" w:space="0" w:color="auto"/>
              <w:bottom w:val="single" w:sz="6" w:space="0" w:color="auto"/>
              <w:right w:val="single" w:sz="6" w:space="0" w:color="auto"/>
            </w:tcBorders>
          </w:tcPr>
          <w:p w14:paraId="1FB49CC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24.09.2010</w:t>
            </w:r>
          </w:p>
        </w:tc>
        <w:tc>
          <w:tcPr>
            <w:tcW w:w="2000" w:type="dxa"/>
            <w:tcBorders>
              <w:top w:val="single" w:sz="6" w:space="0" w:color="auto"/>
              <w:left w:val="single" w:sz="6" w:space="0" w:color="auto"/>
              <w:bottom w:val="single" w:sz="6" w:space="0" w:color="auto"/>
              <w:right w:val="single" w:sz="6" w:space="0" w:color="auto"/>
            </w:tcBorders>
          </w:tcPr>
          <w:p w14:paraId="6EF0589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440/10/1/10</w:t>
            </w:r>
          </w:p>
        </w:tc>
        <w:tc>
          <w:tcPr>
            <w:tcW w:w="2000" w:type="dxa"/>
            <w:tcBorders>
              <w:top w:val="single" w:sz="6" w:space="0" w:color="auto"/>
              <w:left w:val="single" w:sz="6" w:space="0" w:color="auto"/>
              <w:bottom w:val="single" w:sz="6" w:space="0" w:color="auto"/>
              <w:right w:val="single" w:sz="6" w:space="0" w:color="auto"/>
            </w:tcBorders>
          </w:tcPr>
          <w:p w14:paraId="158447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UA4000092191</w:t>
            </w:r>
          </w:p>
        </w:tc>
        <w:tc>
          <w:tcPr>
            <w:tcW w:w="2000" w:type="dxa"/>
            <w:tcBorders>
              <w:top w:val="single" w:sz="6" w:space="0" w:color="auto"/>
              <w:left w:val="single" w:sz="6" w:space="0" w:color="auto"/>
              <w:bottom w:val="single" w:sz="6" w:space="0" w:color="auto"/>
              <w:right w:val="single" w:sz="6" w:space="0" w:color="auto"/>
            </w:tcBorders>
          </w:tcPr>
          <w:p w14:paraId="0EB1B96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2 000 000</w:t>
            </w:r>
          </w:p>
        </w:tc>
        <w:tc>
          <w:tcPr>
            <w:tcW w:w="2100" w:type="dxa"/>
            <w:tcBorders>
              <w:top w:val="single" w:sz="6" w:space="0" w:color="auto"/>
              <w:left w:val="single" w:sz="6" w:space="0" w:color="auto"/>
              <w:bottom w:val="single" w:sz="6" w:space="0" w:color="auto"/>
              <w:right w:val="single" w:sz="6" w:space="0" w:color="auto"/>
            </w:tcBorders>
          </w:tcPr>
          <w:p w14:paraId="5321CA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200 000</w:t>
            </w:r>
          </w:p>
        </w:tc>
        <w:tc>
          <w:tcPr>
            <w:tcW w:w="1500" w:type="dxa"/>
            <w:tcBorders>
              <w:top w:val="single" w:sz="6" w:space="0" w:color="auto"/>
              <w:left w:val="single" w:sz="6" w:space="0" w:color="auto"/>
              <w:bottom w:val="single" w:sz="6" w:space="0" w:color="auto"/>
              <w:right w:val="single" w:sz="6" w:space="0" w:color="auto"/>
            </w:tcBorders>
          </w:tcPr>
          <w:p w14:paraId="525712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1 056 214</w:t>
            </w:r>
          </w:p>
        </w:tc>
        <w:tc>
          <w:tcPr>
            <w:tcW w:w="1500" w:type="dxa"/>
            <w:tcBorders>
              <w:top w:val="single" w:sz="6" w:space="0" w:color="auto"/>
              <w:left w:val="single" w:sz="6" w:space="0" w:color="auto"/>
              <w:bottom w:val="single" w:sz="6" w:space="0" w:color="auto"/>
              <w:right w:val="single" w:sz="6" w:space="0" w:color="auto"/>
            </w:tcBorders>
          </w:tcPr>
          <w:p w14:paraId="716A716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2800" w:type="dxa"/>
            <w:tcBorders>
              <w:top w:val="single" w:sz="6" w:space="0" w:color="auto"/>
              <w:left w:val="single" w:sz="6" w:space="0" w:color="auto"/>
              <w:bottom w:val="single" w:sz="6" w:space="0" w:color="auto"/>
            </w:tcBorders>
          </w:tcPr>
          <w:p w14:paraId="1B8E6B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2E308CD" w14:textId="77777777">
        <w:trPr>
          <w:trHeight w:val="300"/>
        </w:trPr>
        <w:tc>
          <w:tcPr>
            <w:tcW w:w="1500" w:type="dxa"/>
            <w:tcBorders>
              <w:top w:val="single" w:sz="6" w:space="0" w:color="auto"/>
              <w:bottom w:val="single" w:sz="6" w:space="0" w:color="auto"/>
              <w:right w:val="single" w:sz="6" w:space="0" w:color="auto"/>
            </w:tcBorders>
          </w:tcPr>
          <w:p w14:paraId="23FC27C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Додаткова інформація</w:t>
            </w:r>
          </w:p>
        </w:tc>
        <w:tc>
          <w:tcPr>
            <w:tcW w:w="13900" w:type="dxa"/>
            <w:gridSpan w:val="7"/>
            <w:tcBorders>
              <w:top w:val="single" w:sz="6" w:space="0" w:color="auto"/>
              <w:left w:val="single" w:sz="6" w:space="0" w:color="auto"/>
              <w:bottom w:val="single" w:sz="6" w:space="0" w:color="auto"/>
            </w:tcBorders>
          </w:tcPr>
          <w:p w14:paraId="1B8FB36C"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Характеристика обмеження: Обмеження вiдсутнi</w:t>
            </w:r>
          </w:p>
        </w:tc>
      </w:tr>
    </w:tbl>
    <w:p w14:paraId="0AD5A71F"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41791379"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6837" w:h="11905" w:orient="landscape"/>
          <w:pgMar w:top="570" w:right="720" w:bottom="570" w:left="720" w:header="708" w:footer="708" w:gutter="0"/>
          <w:cols w:space="720"/>
          <w:noEndnote/>
        </w:sectPr>
      </w:pPr>
    </w:p>
    <w:p w14:paraId="5CECE02C"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lastRenderedPageBreak/>
        <w:t>III. Фінансова інформація</w:t>
      </w:r>
    </w:p>
    <w:p w14:paraId="0660E250"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t>1. Інформація про розмір доходу за видами діяльності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CellMar>
          <w:left w:w="28" w:type="dxa"/>
          <w:right w:w="28" w:type="dxa"/>
        </w:tblCellMar>
        <w:tblLook w:val="0000" w:firstRow="0" w:lastRow="0" w:firstColumn="0" w:lastColumn="0" w:noHBand="0" w:noVBand="0"/>
      </w:tblPr>
      <w:tblGrid>
        <w:gridCol w:w="4020"/>
        <w:gridCol w:w="2900"/>
        <w:gridCol w:w="2900"/>
      </w:tblGrid>
      <w:tr w:rsidR="002558E9" w:rsidRPr="00115AD0" w14:paraId="67E49623" w14:textId="77777777">
        <w:trPr>
          <w:trHeight w:val="300"/>
        </w:trPr>
        <w:tc>
          <w:tcPr>
            <w:tcW w:w="4020" w:type="dxa"/>
            <w:tcBorders>
              <w:top w:val="single" w:sz="6" w:space="0" w:color="auto"/>
              <w:bottom w:val="single" w:sz="6" w:space="0" w:color="auto"/>
              <w:right w:val="single" w:sz="6" w:space="0" w:color="auto"/>
            </w:tcBorders>
            <w:vAlign w:val="center"/>
          </w:tcPr>
          <w:p w14:paraId="4DD6C0D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Вид діяльності особи із зазначенням найменування та коду за КВЕД</w:t>
            </w:r>
          </w:p>
        </w:tc>
        <w:tc>
          <w:tcPr>
            <w:tcW w:w="2900" w:type="dxa"/>
            <w:tcBorders>
              <w:top w:val="single" w:sz="6" w:space="0" w:color="auto"/>
              <w:left w:val="single" w:sz="6" w:space="0" w:color="auto"/>
              <w:bottom w:val="single" w:sz="6" w:space="0" w:color="auto"/>
              <w:right w:val="single" w:sz="6" w:space="0" w:color="auto"/>
            </w:tcBorders>
            <w:vAlign w:val="center"/>
          </w:tcPr>
          <w:p w14:paraId="42B2127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Розмір доходу особи від реалізації продукції (товарів, робіт, послуг), тис.грн</w:t>
            </w:r>
          </w:p>
        </w:tc>
        <w:tc>
          <w:tcPr>
            <w:tcW w:w="2900" w:type="dxa"/>
            <w:tcBorders>
              <w:top w:val="single" w:sz="6" w:space="0" w:color="auto"/>
              <w:left w:val="single" w:sz="6" w:space="0" w:color="auto"/>
              <w:bottom w:val="single" w:sz="6" w:space="0" w:color="auto"/>
            </w:tcBorders>
            <w:vAlign w:val="center"/>
          </w:tcPr>
          <w:p w14:paraId="447C195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Відсоткове вираження по відношенню від сукупного доходу особи за результатами звітного року</w:t>
            </w:r>
          </w:p>
        </w:tc>
      </w:tr>
      <w:tr w:rsidR="002558E9" w:rsidRPr="00115AD0" w14:paraId="11293DA6" w14:textId="77777777">
        <w:trPr>
          <w:trHeight w:val="300"/>
        </w:trPr>
        <w:tc>
          <w:tcPr>
            <w:tcW w:w="4020" w:type="dxa"/>
            <w:tcBorders>
              <w:top w:val="single" w:sz="6" w:space="0" w:color="auto"/>
              <w:bottom w:val="single" w:sz="6" w:space="0" w:color="auto"/>
              <w:right w:val="single" w:sz="6" w:space="0" w:color="auto"/>
            </w:tcBorders>
            <w:vAlign w:val="center"/>
          </w:tcPr>
          <w:p w14:paraId="4760A8C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900" w:type="dxa"/>
            <w:tcBorders>
              <w:top w:val="single" w:sz="6" w:space="0" w:color="auto"/>
              <w:left w:val="single" w:sz="6" w:space="0" w:color="auto"/>
              <w:bottom w:val="single" w:sz="6" w:space="0" w:color="auto"/>
              <w:right w:val="single" w:sz="6" w:space="0" w:color="auto"/>
            </w:tcBorders>
            <w:vAlign w:val="center"/>
          </w:tcPr>
          <w:p w14:paraId="623717D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2900" w:type="dxa"/>
            <w:tcBorders>
              <w:top w:val="single" w:sz="6" w:space="0" w:color="auto"/>
              <w:left w:val="single" w:sz="6" w:space="0" w:color="auto"/>
              <w:bottom w:val="single" w:sz="6" w:space="0" w:color="auto"/>
            </w:tcBorders>
            <w:vAlign w:val="center"/>
          </w:tcPr>
          <w:p w14:paraId="769A1BC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r>
      <w:tr w:rsidR="002558E9" w:rsidRPr="00115AD0" w14:paraId="4B858D63" w14:textId="77777777">
        <w:trPr>
          <w:trHeight w:val="300"/>
        </w:trPr>
        <w:tc>
          <w:tcPr>
            <w:tcW w:w="4020" w:type="dxa"/>
            <w:tcBorders>
              <w:top w:val="single" w:sz="6" w:space="0" w:color="auto"/>
              <w:bottom w:val="single" w:sz="6" w:space="0" w:color="auto"/>
              <w:right w:val="single" w:sz="6" w:space="0" w:color="auto"/>
            </w:tcBorders>
          </w:tcPr>
          <w:p w14:paraId="762EC95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68.20 - надання в оренду нерухомого майна</w:t>
            </w:r>
          </w:p>
        </w:tc>
        <w:tc>
          <w:tcPr>
            <w:tcW w:w="2900" w:type="dxa"/>
            <w:tcBorders>
              <w:top w:val="single" w:sz="6" w:space="0" w:color="auto"/>
              <w:left w:val="single" w:sz="6" w:space="0" w:color="auto"/>
              <w:bottom w:val="single" w:sz="6" w:space="0" w:color="auto"/>
              <w:right w:val="single" w:sz="6" w:space="0" w:color="auto"/>
            </w:tcBorders>
          </w:tcPr>
          <w:p w14:paraId="7BF0009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140000</w:t>
            </w:r>
          </w:p>
        </w:tc>
        <w:tc>
          <w:tcPr>
            <w:tcW w:w="2900" w:type="dxa"/>
            <w:tcBorders>
              <w:top w:val="single" w:sz="6" w:space="0" w:color="auto"/>
              <w:left w:val="single" w:sz="6" w:space="0" w:color="auto"/>
              <w:bottom w:val="single" w:sz="6" w:space="0" w:color="auto"/>
            </w:tcBorders>
          </w:tcPr>
          <w:p w14:paraId="4153EB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19,6</w:t>
            </w:r>
          </w:p>
        </w:tc>
      </w:tr>
      <w:tr w:rsidR="002558E9" w:rsidRPr="00115AD0" w14:paraId="3DBE3A13" w14:textId="77777777">
        <w:trPr>
          <w:trHeight w:val="300"/>
        </w:trPr>
        <w:tc>
          <w:tcPr>
            <w:tcW w:w="4020" w:type="dxa"/>
            <w:tcBorders>
              <w:top w:val="single" w:sz="6" w:space="0" w:color="auto"/>
              <w:bottom w:val="single" w:sz="6" w:space="0" w:color="auto"/>
              <w:right w:val="single" w:sz="6" w:space="0" w:color="auto"/>
            </w:tcBorders>
          </w:tcPr>
          <w:p w14:paraId="5D8DEF9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25.99 - виробництво iнших готових металевих виробiв</w:t>
            </w:r>
          </w:p>
        </w:tc>
        <w:tc>
          <w:tcPr>
            <w:tcW w:w="2900" w:type="dxa"/>
            <w:tcBorders>
              <w:top w:val="single" w:sz="6" w:space="0" w:color="auto"/>
              <w:left w:val="single" w:sz="6" w:space="0" w:color="auto"/>
              <w:bottom w:val="single" w:sz="6" w:space="0" w:color="auto"/>
              <w:right w:val="single" w:sz="6" w:space="0" w:color="auto"/>
            </w:tcBorders>
          </w:tcPr>
          <w:p w14:paraId="292E8C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60000</w:t>
            </w:r>
          </w:p>
        </w:tc>
        <w:tc>
          <w:tcPr>
            <w:tcW w:w="2900" w:type="dxa"/>
            <w:tcBorders>
              <w:top w:val="single" w:sz="6" w:space="0" w:color="auto"/>
              <w:left w:val="single" w:sz="6" w:space="0" w:color="auto"/>
              <w:bottom w:val="single" w:sz="6" w:space="0" w:color="auto"/>
            </w:tcBorders>
          </w:tcPr>
          <w:p w14:paraId="79DA10A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8,4</w:t>
            </w:r>
          </w:p>
        </w:tc>
      </w:tr>
    </w:tbl>
    <w:p w14:paraId="45C6CF88"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77146C12"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i/>
          <w:iCs/>
          <w:kern w:val="0"/>
        </w:rPr>
        <w:t>2. Річна фінансова звітність</w:t>
      </w:r>
    </w:p>
    <w:p w14:paraId="6582DC4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Вiдповiдно до п. 25 Положення про розкриття iнформацiї емiтентами цiнних паперiв, а також особами, якi надають забезпечення за такими цiнними паперами, затверджено</w:t>
      </w:r>
      <w:r>
        <w:rPr>
          <w:rFonts w:ascii="Times New Roman CYR" w:hAnsi="Times New Roman CYR" w:cs="Times New Roman CYR"/>
          <w:kern w:val="0"/>
        </w:rPr>
        <w:t>го рiшенням НКЦПФР вiд 06.06.2023 № 608, емiтенти, якi слкадають фiнансову звiтнiсть за мiжнародними стандартами фiнансової звiтносi вказують URL-адресу вебсайту, за якою розмiщено рiчну фiнансову звiтнiсть, складену на основi таксономiї фiнансової звiтнос</w:t>
      </w:r>
      <w:r>
        <w:rPr>
          <w:rFonts w:ascii="Times New Roman CYR" w:hAnsi="Times New Roman CYR" w:cs="Times New Roman CYR"/>
          <w:kern w:val="0"/>
        </w:rPr>
        <w:t>тi за мiжнародними стандартами фiнансової звiтностi в форматi XBRL. Товариство складає фiнансову звiтнiсть за нацiональними стандартами фiнансової звiтностi, тому URL-адреса вебсайту, за якою розмiщено рiчну фiнансову звiтнiсть не надається.</w:t>
      </w:r>
    </w:p>
    <w:p w14:paraId="684AA095"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11FF64D3"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i/>
          <w:iCs/>
          <w:kern w:val="0"/>
        </w:rPr>
        <w:t>4. Твердження</w:t>
      </w:r>
      <w:r>
        <w:rPr>
          <w:rFonts w:ascii="Times New Roman CYR" w:hAnsi="Times New Roman CYR" w:cs="Times New Roman CYR"/>
          <w:b/>
          <w:bCs/>
          <w:i/>
          <w:iCs/>
          <w:kern w:val="0"/>
        </w:rPr>
        <w:t xml:space="preserve"> щодо річної інформації</w:t>
      </w:r>
    </w:p>
    <w:p w14:paraId="0DCBAD5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Хорунжий Вiктор Iванович, Голова Правлiння Товариства, повiдомляє про те, що наскiльки це йому вiдомо рiчна фiнансова звiтнiсть пiдготовлена вiдповiдно до стандартiв бухгалтерського облiку, що вимагаються згiдно iз Законом України "</w:t>
      </w:r>
      <w:r>
        <w:rPr>
          <w:rFonts w:ascii="Times New Roman CYR" w:hAnsi="Times New Roman CYR" w:cs="Times New Roman CYR"/>
          <w:kern w:val="0"/>
        </w:rPr>
        <w:t>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Звiт керiвництва включає достовiрне та об'єктивне подання iнформацiї пр</w:t>
      </w:r>
      <w:r>
        <w:rPr>
          <w:rFonts w:ascii="Times New Roman CYR" w:hAnsi="Times New Roman CYR" w:cs="Times New Roman CYR"/>
          <w:kern w:val="0"/>
        </w:rPr>
        <w:t>о розвиток i здiйснення господарської дiяльностi та стан емiтента разом з описом основних ризикiв та невизначеностей, з якими емiтент стикається у своїй господарськiй дiяльностi. Юридичних осiб, якi перебувають пiд контролем емiтента немає, консолiдована ф</w:t>
      </w:r>
      <w:r>
        <w:rPr>
          <w:rFonts w:ascii="Times New Roman CYR" w:hAnsi="Times New Roman CYR" w:cs="Times New Roman CYR"/>
          <w:kern w:val="0"/>
        </w:rPr>
        <w:t>iнансова звiтнiсть не складається.</w:t>
      </w:r>
    </w:p>
    <w:p w14:paraId="59C5053E"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76670F49"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IV. Нефінансова інформація</w:t>
      </w:r>
    </w:p>
    <w:p w14:paraId="6AC255B5"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i/>
          <w:iCs/>
          <w:kern w:val="0"/>
        </w:rPr>
        <w:t>1. Звіт керівництва (звіт про управління)</w:t>
      </w:r>
    </w:p>
    <w:p w14:paraId="3C5EFA1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Звернення до акціонерів/учасників та інших стейкхолдерів від голови ради особи</w:t>
      </w:r>
    </w:p>
    <w:p w14:paraId="22AC149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Вiдсутнє</w:t>
      </w:r>
    </w:p>
    <w:p w14:paraId="3E9E204C"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5349D5B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2. Звернення до акціонерів/учасників та інших стейкхолдерів від керівника особи</w:t>
      </w:r>
    </w:p>
    <w:p w14:paraId="529943C5"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Вiдсутнє</w:t>
      </w:r>
    </w:p>
    <w:p w14:paraId="5CC9B86D"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41B521F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3. Інформація про розвиток та вірогідні перспективи подальшого розвитку особи</w:t>
      </w:r>
    </w:p>
    <w:p w14:paraId="5CE4B79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Приватне акцiонерне товариство  "Будпластик" засновано шляхом реорганiзацiї</w:t>
      </w:r>
      <w:r>
        <w:rPr>
          <w:rFonts w:ascii="Times New Roman CYR" w:hAnsi="Times New Roman CYR" w:cs="Times New Roman CYR"/>
          <w:kern w:val="0"/>
        </w:rPr>
        <w:t xml:space="preserve"> Яготинського дослiдного заводу "Будпластик"  у АТЗТ "Будпластик" i реорганiзацiї Акцiонерного товариства закритого типу "Будпластик" на вимогу закону України "Про акцiонернi товариства" в приватне акцiонерне товариство "Будпластик". Приватне акцiонерне то</w:t>
      </w:r>
      <w:r>
        <w:rPr>
          <w:rFonts w:ascii="Times New Roman CYR" w:hAnsi="Times New Roman CYR" w:cs="Times New Roman CYR"/>
          <w:kern w:val="0"/>
        </w:rPr>
        <w:t>вариство"Будпластик" є правонаступником Акцiонерного товариства закритого типу "Будпластик", яке в свою чергу є правонаступником Яготинського дослiдного заводу "Будпластик". Засновниками Товариства є члени трудового колективу Яготинського дослiдного заводу</w:t>
      </w:r>
      <w:r>
        <w:rPr>
          <w:rFonts w:ascii="Times New Roman CYR" w:hAnsi="Times New Roman CYR" w:cs="Times New Roman CYR"/>
          <w:kern w:val="0"/>
        </w:rPr>
        <w:t xml:space="preserve"> "Будпластик"  та прирiвнянi до них особи. Учасниками ПрАТ "Будпластик"  є  акцiонери Товариства.</w:t>
      </w:r>
    </w:p>
    <w:p w14:paraId="4D63811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Суттєвих подiй розвитку пiдприємства у звiтному роцi не було.</w:t>
      </w:r>
    </w:p>
    <w:p w14:paraId="7D5CC89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Перспективами подальшого розвитку Товариства є отримання та накопичення прибутку вiд надання роб</w:t>
      </w:r>
      <w:r>
        <w:rPr>
          <w:rFonts w:ascii="Times New Roman CYR" w:hAnsi="Times New Roman CYR" w:cs="Times New Roman CYR"/>
          <w:kern w:val="0"/>
        </w:rPr>
        <w:t>iт/послуг, який буде використаний Товариством та/або його акцiонерами в майбутньому з урахуванням фiнансово-економiчної ситуацiї в Українi.</w:t>
      </w:r>
    </w:p>
    <w:p w14:paraId="6B8741C2"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3EF29CA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4. Інформація про укладення деривативних контрактів або вчинення правочинів щодо деривативних цінних паперів емітен</w:t>
      </w:r>
      <w:r>
        <w:rPr>
          <w:rFonts w:ascii="Times New Roman CYR" w:hAnsi="Times New Roman CYR" w:cs="Times New Roman CYR"/>
          <w:kern w:val="0"/>
        </w:rPr>
        <w:t xml:space="preserve">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w:t>
      </w:r>
      <w:r>
        <w:rPr>
          <w:rFonts w:ascii="Times New Roman CYR" w:hAnsi="Times New Roman CYR" w:cs="Times New Roman CYR"/>
          <w:kern w:val="0"/>
        </w:rPr>
        <w:t>або витрат</w:t>
      </w:r>
    </w:p>
    <w:p w14:paraId="7C7058C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Товариство не укладало деривативних контрактiв та не вчиняло правочинiв щодо деривативних цiнних паперiв.</w:t>
      </w:r>
    </w:p>
    <w:p w14:paraId="7D0BC221"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4723706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Завдання та політика особи щодо управління фінансовими ризиками, у тому числі політика щодо страхування кожного основного виду прогнозо</w:t>
      </w:r>
      <w:r>
        <w:rPr>
          <w:rFonts w:ascii="Times New Roman CYR" w:hAnsi="Times New Roman CYR" w:cs="Times New Roman CYR"/>
          <w:kern w:val="0"/>
        </w:rPr>
        <w:t>ваної операції, для якої використовуються операції хеджування</w:t>
      </w:r>
    </w:p>
    <w:p w14:paraId="359B5E4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завдання та полiтику емiтента щодо управлiння фiнансовими ризиками, у тому числi полiтику щодо страхування кожного основного виду прогнозованої операцiї, для якої використовуються</w:t>
      </w:r>
      <w:r>
        <w:rPr>
          <w:rFonts w:ascii="Times New Roman CYR" w:hAnsi="Times New Roman CYR" w:cs="Times New Roman CYR"/>
          <w:kern w:val="0"/>
        </w:rPr>
        <w:t xml:space="preserve"> операцiї хеджування, не надається, тому що Товариство не укладало деривативних контрактiв та не вчиняло правочинiв щодо деревативних цiнних паперiв, якi впливають на оцiнку активiв, зобов'язань, фiнансового стану i доходiв або витрат Товариства.</w:t>
      </w:r>
    </w:p>
    <w:p w14:paraId="247DB619"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05BF95CE"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2) Схиль</w:t>
      </w:r>
      <w:r>
        <w:rPr>
          <w:rFonts w:ascii="Times New Roman CYR" w:hAnsi="Times New Roman CYR" w:cs="Times New Roman CYR"/>
          <w:kern w:val="0"/>
        </w:rPr>
        <w:t>ність особи до цінових ризиків, кредитного ризику, ризику ліквідності та/або ризику грошових потоків</w:t>
      </w:r>
    </w:p>
    <w:p w14:paraId="21E2C692"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про схильнiсть емiтента до цiнових ризикiв, кредитного ризику, ризику лiквiдностi та/або ризику грошових потокiв не надається, тому що Товариств</w:t>
      </w:r>
      <w:r>
        <w:rPr>
          <w:rFonts w:ascii="Times New Roman CYR" w:hAnsi="Times New Roman CYR" w:cs="Times New Roman CYR"/>
          <w:kern w:val="0"/>
        </w:rPr>
        <w:t>о не укладало деривативних контрактiв та не вчиняло правочинiв щодо деривативних цiнних паперiв, якi впливають на оцiнку активiв, зобов'язань, фiнансового стану i доходiв або витрат Товариства.</w:t>
      </w:r>
    </w:p>
    <w:p w14:paraId="13E89480"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5C95B496"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763DC045"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 xml:space="preserve">Частина 2. Інформація про загальні збори </w:t>
      </w:r>
      <w:r>
        <w:rPr>
          <w:rFonts w:ascii="Times New Roman CYR" w:hAnsi="Times New Roman CYR" w:cs="Times New Roman CYR"/>
          <w:b/>
          <w:bCs/>
          <w:kern w:val="0"/>
        </w:rPr>
        <w:t>акціонерів (учасників) та загальний опис прийнятих на таких зборах рішень: 1 (1)</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7000"/>
      </w:tblGrid>
      <w:tr w:rsidR="002558E9" w:rsidRPr="00115AD0" w14:paraId="250C72C1" w14:textId="77777777">
        <w:trPr>
          <w:trHeight w:val="200"/>
        </w:trPr>
        <w:tc>
          <w:tcPr>
            <w:tcW w:w="3000" w:type="dxa"/>
            <w:tcBorders>
              <w:top w:val="single" w:sz="6" w:space="0" w:color="auto"/>
              <w:bottom w:val="single" w:sz="6" w:space="0" w:color="auto"/>
              <w:right w:val="single" w:sz="6" w:space="0" w:color="auto"/>
            </w:tcBorders>
          </w:tcPr>
          <w:p w14:paraId="3A0618D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b/>
                <w:bCs/>
                <w:kern w:val="0"/>
              </w:rPr>
              <w:t>Дата проведення</w:t>
            </w:r>
          </w:p>
        </w:tc>
        <w:tc>
          <w:tcPr>
            <w:tcW w:w="7000" w:type="dxa"/>
            <w:tcBorders>
              <w:top w:val="single" w:sz="6" w:space="0" w:color="auto"/>
              <w:left w:val="single" w:sz="6" w:space="0" w:color="auto"/>
              <w:bottom w:val="single" w:sz="6" w:space="0" w:color="auto"/>
            </w:tcBorders>
          </w:tcPr>
          <w:p w14:paraId="16F3E10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19.04.2024</w:t>
            </w:r>
          </w:p>
        </w:tc>
      </w:tr>
      <w:tr w:rsidR="002558E9" w:rsidRPr="00115AD0" w14:paraId="55679BEA" w14:textId="77777777">
        <w:trPr>
          <w:trHeight w:val="200"/>
        </w:trPr>
        <w:tc>
          <w:tcPr>
            <w:tcW w:w="3000" w:type="dxa"/>
            <w:tcBorders>
              <w:top w:val="single" w:sz="6" w:space="0" w:color="auto"/>
              <w:bottom w:val="single" w:sz="6" w:space="0" w:color="auto"/>
              <w:right w:val="single" w:sz="6" w:space="0" w:color="auto"/>
            </w:tcBorders>
          </w:tcPr>
          <w:p w14:paraId="699B2C3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b/>
                <w:bCs/>
                <w:kern w:val="0"/>
              </w:rPr>
              <w:t>Спосіб проведення</w:t>
            </w:r>
          </w:p>
        </w:tc>
        <w:tc>
          <w:tcPr>
            <w:tcW w:w="7000" w:type="dxa"/>
            <w:tcBorders>
              <w:top w:val="single" w:sz="6" w:space="0" w:color="auto"/>
              <w:left w:val="single" w:sz="6" w:space="0" w:color="auto"/>
              <w:bottom w:val="single" w:sz="6" w:space="0" w:color="auto"/>
            </w:tcBorders>
          </w:tcPr>
          <w:p w14:paraId="00FBBBC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X</w:t>
            </w:r>
            <w:r w:rsidRPr="00115AD0">
              <w:rPr>
                <w:rFonts w:ascii="Times New Roman CYR" w:hAnsi="Times New Roman CYR" w:cs="Times New Roman CYR"/>
                <w:kern w:val="0"/>
              </w:rPr>
              <w:tab/>
              <w:t>очне голосування, місце проведення: Київська обл., м. Яготин, вул. Сiльгосптехнiки, 5</w:t>
            </w:r>
          </w:p>
          <w:p w14:paraId="545FA8E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електронне голосування</w:t>
            </w:r>
          </w:p>
          <w:p w14:paraId="74E0213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ab/>
              <w:t>опитування (дист</w:t>
            </w:r>
            <w:r w:rsidRPr="00115AD0">
              <w:rPr>
                <w:rFonts w:ascii="Times New Roman CYR" w:hAnsi="Times New Roman CYR" w:cs="Times New Roman CYR"/>
                <w:kern w:val="0"/>
              </w:rPr>
              <w:t>анційно)</w:t>
            </w:r>
          </w:p>
        </w:tc>
      </w:tr>
      <w:tr w:rsidR="002558E9" w:rsidRPr="00115AD0" w14:paraId="21906513" w14:textId="77777777">
        <w:trPr>
          <w:trHeight w:val="200"/>
        </w:trPr>
        <w:tc>
          <w:tcPr>
            <w:tcW w:w="3000" w:type="dxa"/>
            <w:tcBorders>
              <w:top w:val="single" w:sz="6" w:space="0" w:color="auto"/>
              <w:bottom w:val="single" w:sz="6" w:space="0" w:color="auto"/>
              <w:right w:val="single" w:sz="6" w:space="0" w:color="auto"/>
            </w:tcBorders>
          </w:tcPr>
          <w:p w14:paraId="02D544F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b/>
                <w:bCs/>
                <w:kern w:val="0"/>
              </w:rPr>
              <w:t>Суб'єкт скликання</w:t>
            </w:r>
          </w:p>
        </w:tc>
        <w:tc>
          <w:tcPr>
            <w:tcW w:w="7000" w:type="dxa"/>
            <w:tcBorders>
              <w:top w:val="single" w:sz="6" w:space="0" w:color="auto"/>
              <w:left w:val="single" w:sz="6" w:space="0" w:color="auto"/>
              <w:bottom w:val="single" w:sz="6" w:space="0" w:color="auto"/>
            </w:tcBorders>
          </w:tcPr>
          <w:p w14:paraId="4AC2785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ст. 59 Закону України "Про акцiонернi товариства"</w:t>
            </w:r>
          </w:p>
        </w:tc>
      </w:tr>
      <w:tr w:rsidR="002558E9" w:rsidRPr="00115AD0" w14:paraId="12BDD2C5" w14:textId="77777777">
        <w:trPr>
          <w:trHeight w:val="200"/>
        </w:trPr>
        <w:tc>
          <w:tcPr>
            <w:tcW w:w="10000" w:type="dxa"/>
            <w:gridSpan w:val="2"/>
            <w:tcBorders>
              <w:top w:val="single" w:sz="6" w:space="0" w:color="auto"/>
              <w:bottom w:val="single" w:sz="6" w:space="0" w:color="auto"/>
            </w:tcBorders>
          </w:tcPr>
          <w:p w14:paraId="3B8259D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b/>
                <w:bCs/>
                <w:kern w:val="0"/>
              </w:rPr>
              <w:t>Питання порядку денного та прийняті рішення:</w:t>
            </w:r>
          </w:p>
        </w:tc>
      </w:tr>
      <w:tr w:rsidR="002558E9" w:rsidRPr="00115AD0" w14:paraId="1ADF4CD5" w14:textId="77777777">
        <w:trPr>
          <w:trHeight w:val="200"/>
        </w:trPr>
        <w:tc>
          <w:tcPr>
            <w:tcW w:w="10000" w:type="dxa"/>
            <w:gridSpan w:val="2"/>
            <w:tcBorders>
              <w:top w:val="single" w:sz="6" w:space="0" w:color="auto"/>
              <w:bottom w:val="single" w:sz="6" w:space="0" w:color="auto"/>
            </w:tcBorders>
          </w:tcPr>
          <w:p w14:paraId="174B897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1.Про обрання лiчильної комiсiї.</w:t>
            </w:r>
          </w:p>
          <w:p w14:paraId="47E6438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67BA221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1.Обрати до складу лiчильної комiсiї загальних виборчих зборiв </w:t>
            </w:r>
            <w:r w:rsidRPr="00115AD0">
              <w:rPr>
                <w:rFonts w:ascii="Times New Roman CYR" w:hAnsi="Times New Roman CYR" w:cs="Times New Roman CYR"/>
                <w:kern w:val="0"/>
              </w:rPr>
              <w:t>акцiонерiв ПрАТ "Будпластик": Бербена Олексiя Олексiйовича, Березняка Вiктора Володимировича, Салатну Iрину Володимирiвну.</w:t>
            </w:r>
          </w:p>
          <w:p w14:paraId="6ABB544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2.Протокол №1, №2, №3 лiчильної комiсiї загальних звiтних зборiв акцiонерiв ПрАТ "Будпластик" вiд 19 квiтня 2024 року - ЗАТВЕРДИТИ (п</w:t>
            </w:r>
            <w:r w:rsidRPr="00115AD0">
              <w:rPr>
                <w:rFonts w:ascii="Times New Roman CYR" w:hAnsi="Times New Roman CYR" w:cs="Times New Roman CYR"/>
                <w:kern w:val="0"/>
              </w:rPr>
              <w:t>ротокол додається).</w:t>
            </w:r>
          </w:p>
          <w:p w14:paraId="2F9C116A"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1154D42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2.Про обрання голови та секретаря загальних звiтних зборiв Товариства</w:t>
            </w:r>
          </w:p>
          <w:p w14:paraId="7E5B519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105669B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1.Обрати головою загальних звiтно-виборчих зборiв товариства ПрАТ "Будпластик" - </w:t>
            </w:r>
            <w:r w:rsidRPr="00115AD0">
              <w:rPr>
                <w:rFonts w:ascii="Times New Roman CYR" w:hAnsi="Times New Roman CYR" w:cs="Times New Roman CYR"/>
                <w:kern w:val="0"/>
              </w:rPr>
              <w:lastRenderedPageBreak/>
              <w:t>Хорунжого Вiктора Iвановича.</w:t>
            </w:r>
          </w:p>
          <w:p w14:paraId="5E21A91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2.Обрати секретарем загальних звiтно-</w:t>
            </w:r>
            <w:r w:rsidRPr="00115AD0">
              <w:rPr>
                <w:rFonts w:ascii="Times New Roman CYR" w:hAnsi="Times New Roman CYR" w:cs="Times New Roman CYR"/>
                <w:kern w:val="0"/>
              </w:rPr>
              <w:t>виборчих зборiв акцiонерiв ПрАТ "Будпластик" - Горову Олену Iванiвну.</w:t>
            </w:r>
          </w:p>
          <w:p w14:paraId="4C6149AC"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4B5435A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3.Про затвердження питань, що виносяться на загальнi звiтнi збори товариства, регламенту роботи зборiв та порядку голосування на зборах.</w:t>
            </w:r>
          </w:p>
          <w:p w14:paraId="789B56A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7A574E3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1.Затвердити питання, якi вине</w:t>
            </w:r>
            <w:r w:rsidRPr="00115AD0">
              <w:rPr>
                <w:rFonts w:ascii="Times New Roman CYR" w:hAnsi="Times New Roman CYR" w:cs="Times New Roman CYR"/>
                <w:kern w:val="0"/>
              </w:rPr>
              <w:t>сенi в порядку денному.</w:t>
            </w:r>
          </w:p>
          <w:p w14:paraId="02601A8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Для доповiдей надати:</w:t>
            </w:r>
          </w:p>
          <w:p w14:paraId="3BE572D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-Голова Наглядової ради - 20 хвилин,</w:t>
            </w:r>
          </w:p>
          <w:p w14:paraId="6C73BA3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-Голова правлiння - 25 хвилин,</w:t>
            </w:r>
          </w:p>
          <w:p w14:paraId="2EBB901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-Голова Ревiзiйної комiсiї - 15 хвилин.</w:t>
            </w:r>
          </w:p>
          <w:p w14:paraId="6C94BB5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Роботу зборiв закiнчити до 17 години.</w:t>
            </w:r>
          </w:p>
          <w:p w14:paraId="20E30C43"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415A274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4.Звiт правлiння ПрАТ "Будпластик</w:t>
            </w:r>
            <w:r w:rsidRPr="00115AD0">
              <w:rPr>
                <w:rFonts w:ascii="Times New Roman CYR" w:hAnsi="Times New Roman CYR" w:cs="Times New Roman CYR"/>
                <w:kern w:val="0"/>
              </w:rPr>
              <w:t>" про результати фiнансово-господарської дiяльностi товариства за 2023 рiк  та його затвердження.</w:t>
            </w:r>
          </w:p>
          <w:p w14:paraId="3AA2A15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0C13934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1.Роботу правлiння ПрАТ "Будпластик" за звiтний перiод в 2023 роцi вважати - задовiльною. Звiт правлiння - ЗАТВЕРДИТИ.</w:t>
            </w:r>
          </w:p>
          <w:p w14:paraId="6606692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2.Максимально заванта</w:t>
            </w:r>
            <w:r w:rsidRPr="00115AD0">
              <w:rPr>
                <w:rFonts w:ascii="Times New Roman CYR" w:hAnsi="Times New Roman CYR" w:cs="Times New Roman CYR"/>
                <w:kern w:val="0"/>
              </w:rPr>
              <w:t>жити виробничi площi пiдприємства, активiзувати роботу по пошуку партнерiв i iнвесторiв.</w:t>
            </w:r>
          </w:p>
          <w:p w14:paraId="1EFDE7C0"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0DB062A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5.Звiт Наглядової ради товариства про дiяльнiсть в 2023 роцi та його затвердження.</w:t>
            </w:r>
          </w:p>
          <w:p w14:paraId="42C5797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2CD160B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1.Роботу Наглядової ради ПрАТ "Будпластик" за 2023 рiк вважати - </w:t>
            </w:r>
            <w:r w:rsidRPr="00115AD0">
              <w:rPr>
                <w:rFonts w:ascii="Times New Roman CYR" w:hAnsi="Times New Roman CYR" w:cs="Times New Roman CYR"/>
                <w:kern w:val="0"/>
              </w:rPr>
              <w:t>задовiльною. Звiт - ЗАТВЕРДИТИ.</w:t>
            </w:r>
          </w:p>
          <w:p w14:paraId="7777EC79"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4EB7CD4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6.Звiт та висновки Ревiзiйної комiсiї товариства за 2023 рiк та його затвердження.</w:t>
            </w:r>
          </w:p>
          <w:p w14:paraId="7C4BD9D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04EFEE6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1.Звiт ревiзiйної комiсiї товариства за 2023 рiк - ЗАТВЕРДИТИ. Роботу ревiзiйної комiсiї вважати - задовiльною.</w:t>
            </w:r>
          </w:p>
          <w:p w14:paraId="0399F0B7"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43B4434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7.Затверд</w:t>
            </w:r>
            <w:r w:rsidRPr="00115AD0">
              <w:rPr>
                <w:rFonts w:ascii="Times New Roman CYR" w:hAnsi="Times New Roman CYR" w:cs="Times New Roman CYR"/>
                <w:kern w:val="0"/>
              </w:rPr>
              <w:t>ження рiчного звiту та балансу товариства за 2023 рiк.</w:t>
            </w:r>
          </w:p>
          <w:p w14:paraId="7586718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41BE4DB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1.Затвердити рiчний звiт та баланс ПрАТ "Будпластик" за 2023 рiк.</w:t>
            </w:r>
          </w:p>
          <w:p w14:paraId="3CB8411E"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03A6FB5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8.Про роздiл прибуткiв (збиткiв) товариства в 2023 роцi.</w:t>
            </w:r>
          </w:p>
          <w:p w14:paraId="3805BBA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4EFC0D1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1.Iнформацiю голови правлiння ПрАТ "Будпл</w:t>
            </w:r>
            <w:r w:rsidRPr="00115AD0">
              <w:rPr>
                <w:rFonts w:ascii="Times New Roman CYR" w:hAnsi="Times New Roman CYR" w:cs="Times New Roman CYR"/>
                <w:kern w:val="0"/>
              </w:rPr>
              <w:t>астик" - Хорунжого Вiктора Iвановича прийняти до вiдома.</w:t>
            </w:r>
          </w:p>
          <w:p w14:paraId="368E2F80"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rPr>
            </w:pPr>
          </w:p>
          <w:p w14:paraId="07C111A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9. Про вчинення значних правочинiв (схвалення, погодження) значних правочинiв та попереднє схвалення значних правочинi, якi можуть вчинятися керiвними органами товариства протягом одного року та над</w:t>
            </w:r>
            <w:r w:rsidRPr="00115AD0">
              <w:rPr>
                <w:rFonts w:ascii="Times New Roman CYR" w:hAnsi="Times New Roman CYR" w:cs="Times New Roman CYR"/>
                <w:kern w:val="0"/>
              </w:rPr>
              <w:t>ання вiдповiдних повноважень на це правлiнню ПрАТ "Будпластик".</w:t>
            </w:r>
          </w:p>
          <w:p w14:paraId="14CFDAF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4D8F5224" w14:textId="7598477C"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1.Прийняти рiшення про попереднє схвалення значних правочинiв, якi можуть вчинятися товариством на протязi 2024 року. Надати право здiйснювати цi правочини Наглядовiй радi i </w:t>
            </w:r>
            <w:r w:rsidRPr="00115AD0">
              <w:rPr>
                <w:rFonts w:ascii="Times New Roman CYR" w:hAnsi="Times New Roman CYR" w:cs="Times New Roman CYR"/>
                <w:kern w:val="0"/>
              </w:rPr>
              <w:t>правлiнню товариства.</w:t>
            </w:r>
          </w:p>
          <w:p w14:paraId="0E4F1B2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lastRenderedPageBreak/>
              <w:t>10.Про можливу реорганiзацiю ПрАТ "Будпластик" в товариство з обмеженою вiдповiдальнiстю "Будпластик".</w:t>
            </w:r>
          </w:p>
          <w:p w14:paraId="0BD0719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Прийняте рiшення:</w:t>
            </w:r>
          </w:p>
          <w:p w14:paraId="56A38FD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1.Доручити правлiнню ПрАТ "Будпластик", Наглядовiй радi</w:t>
            </w:r>
            <w:r w:rsidRPr="00115AD0">
              <w:rPr>
                <w:rFonts w:ascii="Times New Roman CYR" w:hAnsi="Times New Roman CYR" w:cs="Times New Roman CYR"/>
                <w:kern w:val="0"/>
              </w:rPr>
              <w:t xml:space="preserve"> товариства досконало вивчити питання реорганiзацiї ПрАТ "Будпластик" в ТОВ "Будпластик".</w:t>
            </w:r>
          </w:p>
          <w:p w14:paraId="5BD1217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2.В разi позитивних аспектiв вiд чого виграють засновники товариства дати згоду на реорганiзацiю ПрАТ "Будпластик" в ТОВ "Будпластик".</w:t>
            </w:r>
          </w:p>
          <w:p w14:paraId="00FD923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3.В разi позитивних висновкiв п</w:t>
            </w:r>
            <w:r w:rsidRPr="00115AD0">
              <w:rPr>
                <w:rFonts w:ascii="Times New Roman CYR" w:hAnsi="Times New Roman CYR" w:cs="Times New Roman CYR"/>
                <w:kern w:val="0"/>
              </w:rPr>
              <w:t>о реорганiзацiї товариства доручити правлiнню ПрАТ "Будпластик" i Наглядовiй радi товариства юридично оформити реорганiзацiю ПрАТ "Будпластик" в ТОВ "Будпластик".</w:t>
            </w:r>
          </w:p>
        </w:tc>
      </w:tr>
      <w:tr w:rsidR="002558E9" w:rsidRPr="00115AD0" w14:paraId="4DE0053D" w14:textId="77777777">
        <w:trPr>
          <w:trHeight w:val="200"/>
        </w:trPr>
        <w:tc>
          <w:tcPr>
            <w:tcW w:w="3000" w:type="dxa"/>
            <w:tcBorders>
              <w:top w:val="single" w:sz="6" w:space="0" w:color="auto"/>
              <w:bottom w:val="single" w:sz="6" w:space="0" w:color="auto"/>
              <w:right w:val="single" w:sz="6" w:space="0" w:color="auto"/>
            </w:tcBorders>
          </w:tcPr>
          <w:p w14:paraId="03933CB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b/>
                <w:bCs/>
                <w:kern w:val="0"/>
              </w:rPr>
              <w:lastRenderedPageBreak/>
              <w:t>URL-адреса протоколу загальних зборів:</w:t>
            </w:r>
          </w:p>
        </w:tc>
        <w:tc>
          <w:tcPr>
            <w:tcW w:w="7000" w:type="dxa"/>
            <w:tcBorders>
              <w:top w:val="single" w:sz="6" w:space="0" w:color="auto"/>
              <w:left w:val="single" w:sz="6" w:space="0" w:color="auto"/>
              <w:bottom w:val="single" w:sz="6" w:space="0" w:color="auto"/>
            </w:tcBorders>
          </w:tcPr>
          <w:p w14:paraId="428D9D8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http://budplastik.emitents.net.ua/ua/docs/?fg_id=102</w:t>
            </w:r>
          </w:p>
        </w:tc>
      </w:tr>
    </w:tbl>
    <w:p w14:paraId="2635CD2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790B27E7"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3C06BC9C"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Частина 4. Рада</w:t>
      </w:r>
    </w:p>
    <w:p w14:paraId="697E7187"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Персональний склад ради та її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150"/>
        <w:gridCol w:w="1150"/>
        <w:gridCol w:w="1150"/>
        <w:gridCol w:w="1150"/>
        <w:gridCol w:w="1150"/>
        <w:gridCol w:w="1250"/>
      </w:tblGrid>
      <w:tr w:rsidR="002558E9" w:rsidRPr="00115AD0" w14:paraId="6DD56FCA" w14:textId="77777777">
        <w:trPr>
          <w:trHeight w:val="200"/>
        </w:trPr>
        <w:tc>
          <w:tcPr>
            <w:tcW w:w="3000" w:type="dxa"/>
            <w:vMerge w:val="restart"/>
            <w:tcBorders>
              <w:top w:val="single" w:sz="6" w:space="0" w:color="auto"/>
              <w:bottom w:val="single" w:sz="6" w:space="0" w:color="auto"/>
              <w:right w:val="single" w:sz="6" w:space="0" w:color="auto"/>
            </w:tcBorders>
            <w:vAlign w:val="center"/>
          </w:tcPr>
          <w:p w14:paraId="32D645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Ім'я члена ради,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61340F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253D7B6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42B3455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заступник голови ради</w:t>
            </w:r>
          </w:p>
        </w:tc>
        <w:tc>
          <w:tcPr>
            <w:tcW w:w="3550" w:type="dxa"/>
            <w:gridSpan w:val="3"/>
            <w:tcBorders>
              <w:top w:val="single" w:sz="6" w:space="0" w:color="auto"/>
              <w:left w:val="single" w:sz="6" w:space="0" w:color="auto"/>
              <w:bottom w:val="single" w:sz="6" w:space="0" w:color="auto"/>
            </w:tcBorders>
            <w:vAlign w:val="center"/>
          </w:tcPr>
          <w:p w14:paraId="727782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ab/>
              <w:t>Голова / член комітету ради</w:t>
            </w:r>
          </w:p>
        </w:tc>
      </w:tr>
      <w:tr w:rsidR="002558E9" w:rsidRPr="00115AD0" w14:paraId="31F91C92" w14:textId="77777777">
        <w:trPr>
          <w:trHeight w:val="200"/>
        </w:trPr>
        <w:tc>
          <w:tcPr>
            <w:tcW w:w="3000" w:type="dxa"/>
            <w:vMerge/>
            <w:tcBorders>
              <w:top w:val="single" w:sz="6" w:space="0" w:color="auto"/>
              <w:bottom w:val="single" w:sz="6" w:space="0" w:color="auto"/>
              <w:right w:val="single" w:sz="6" w:space="0" w:color="auto"/>
            </w:tcBorders>
            <w:vAlign w:val="center"/>
          </w:tcPr>
          <w:p w14:paraId="302E80C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030E6D5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5B866F4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4F682FF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vAlign w:val="center"/>
          </w:tcPr>
          <w:p w14:paraId="6B041B0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- 1</w:t>
            </w:r>
          </w:p>
        </w:tc>
        <w:tc>
          <w:tcPr>
            <w:tcW w:w="1150" w:type="dxa"/>
            <w:tcBorders>
              <w:top w:val="single" w:sz="6" w:space="0" w:color="auto"/>
              <w:left w:val="single" w:sz="6" w:space="0" w:color="auto"/>
              <w:bottom w:val="single" w:sz="6" w:space="0" w:color="auto"/>
              <w:right w:val="single" w:sz="6" w:space="0" w:color="auto"/>
            </w:tcBorders>
            <w:vAlign w:val="center"/>
          </w:tcPr>
          <w:p w14:paraId="178D93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- 2</w:t>
            </w:r>
          </w:p>
        </w:tc>
        <w:tc>
          <w:tcPr>
            <w:tcW w:w="1250" w:type="dxa"/>
            <w:tcBorders>
              <w:top w:val="single" w:sz="6" w:space="0" w:color="auto"/>
              <w:left w:val="single" w:sz="6" w:space="0" w:color="auto"/>
              <w:bottom w:val="single" w:sz="6" w:space="0" w:color="auto"/>
            </w:tcBorders>
            <w:vAlign w:val="center"/>
          </w:tcPr>
          <w:p w14:paraId="2D585D1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- 3</w:t>
            </w:r>
          </w:p>
        </w:tc>
      </w:tr>
      <w:tr w:rsidR="002558E9" w:rsidRPr="00115AD0" w14:paraId="1CDB8451" w14:textId="77777777">
        <w:trPr>
          <w:trHeight w:val="200"/>
        </w:trPr>
        <w:tc>
          <w:tcPr>
            <w:tcW w:w="3000" w:type="dxa"/>
            <w:tcBorders>
              <w:top w:val="single" w:sz="6" w:space="0" w:color="auto"/>
              <w:bottom w:val="single" w:sz="6" w:space="0" w:color="auto"/>
              <w:right w:val="single" w:sz="6" w:space="0" w:color="auto"/>
            </w:tcBorders>
          </w:tcPr>
          <w:p w14:paraId="3CC9CA4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Хорунжий Сергiй Вiкторович, 01.01.2024-31.12.2024</w:t>
            </w:r>
          </w:p>
        </w:tc>
        <w:tc>
          <w:tcPr>
            <w:tcW w:w="1150" w:type="dxa"/>
            <w:tcBorders>
              <w:top w:val="single" w:sz="6" w:space="0" w:color="auto"/>
              <w:left w:val="single" w:sz="6" w:space="0" w:color="auto"/>
              <w:bottom w:val="single" w:sz="6" w:space="0" w:color="auto"/>
              <w:right w:val="single" w:sz="6" w:space="0" w:color="auto"/>
            </w:tcBorders>
          </w:tcPr>
          <w:p w14:paraId="246108D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399BEE4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2E11D88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150" w:type="dxa"/>
            <w:tcBorders>
              <w:top w:val="single" w:sz="6" w:space="0" w:color="auto"/>
              <w:left w:val="single" w:sz="6" w:space="0" w:color="auto"/>
              <w:bottom w:val="single" w:sz="6" w:space="0" w:color="auto"/>
              <w:right w:val="single" w:sz="6" w:space="0" w:color="auto"/>
            </w:tcBorders>
          </w:tcPr>
          <w:p w14:paraId="7DACF46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6F2A190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3D0FA937"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1CB13848" w14:textId="77777777">
        <w:trPr>
          <w:trHeight w:val="200"/>
        </w:trPr>
        <w:tc>
          <w:tcPr>
            <w:tcW w:w="3000" w:type="dxa"/>
            <w:tcBorders>
              <w:top w:val="single" w:sz="6" w:space="0" w:color="auto"/>
              <w:bottom w:val="single" w:sz="6" w:space="0" w:color="auto"/>
              <w:right w:val="single" w:sz="6" w:space="0" w:color="auto"/>
            </w:tcBorders>
          </w:tcPr>
          <w:p w14:paraId="2C6FC90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Хорунжа Алла Володимирiвна, 01.01.2024-31.12.2024</w:t>
            </w:r>
          </w:p>
        </w:tc>
        <w:tc>
          <w:tcPr>
            <w:tcW w:w="1150" w:type="dxa"/>
            <w:tcBorders>
              <w:top w:val="single" w:sz="6" w:space="0" w:color="auto"/>
              <w:left w:val="single" w:sz="6" w:space="0" w:color="auto"/>
              <w:bottom w:val="single" w:sz="6" w:space="0" w:color="auto"/>
              <w:right w:val="single" w:sz="6" w:space="0" w:color="auto"/>
            </w:tcBorders>
          </w:tcPr>
          <w:p w14:paraId="577FF4D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62E00FF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48D1D50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34E6DE1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17E1E83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5095C4F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098E23BF" w14:textId="77777777">
        <w:trPr>
          <w:trHeight w:val="200"/>
        </w:trPr>
        <w:tc>
          <w:tcPr>
            <w:tcW w:w="3000" w:type="dxa"/>
            <w:tcBorders>
              <w:top w:val="single" w:sz="6" w:space="0" w:color="auto"/>
              <w:bottom w:val="single" w:sz="6" w:space="0" w:color="auto"/>
              <w:right w:val="single" w:sz="6" w:space="0" w:color="auto"/>
            </w:tcBorders>
          </w:tcPr>
          <w:p w14:paraId="55C8D6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Єгоров Вiталiй Вiталiйович, 01.01.2024-31.12.2024</w:t>
            </w:r>
          </w:p>
        </w:tc>
        <w:tc>
          <w:tcPr>
            <w:tcW w:w="1150" w:type="dxa"/>
            <w:tcBorders>
              <w:top w:val="single" w:sz="6" w:space="0" w:color="auto"/>
              <w:left w:val="single" w:sz="6" w:space="0" w:color="auto"/>
              <w:bottom w:val="single" w:sz="6" w:space="0" w:color="auto"/>
              <w:right w:val="single" w:sz="6" w:space="0" w:color="auto"/>
            </w:tcBorders>
          </w:tcPr>
          <w:p w14:paraId="14E3979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7A3B176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47FEAAC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0FEB849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59497F7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73AB3145"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bl>
    <w:p w14:paraId="2CFE1DA5"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2BC412D1"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Інформація про проведені засідання ради та загальний опис прийнятих 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8000"/>
      </w:tblGrid>
      <w:tr w:rsidR="002558E9" w:rsidRPr="00115AD0" w14:paraId="49B0608A" w14:textId="77777777">
        <w:trPr>
          <w:trHeight w:val="200"/>
        </w:trPr>
        <w:tc>
          <w:tcPr>
            <w:tcW w:w="2000" w:type="dxa"/>
            <w:tcBorders>
              <w:top w:val="single" w:sz="6" w:space="0" w:color="auto"/>
              <w:bottom w:val="single" w:sz="6" w:space="0" w:color="auto"/>
              <w:right w:val="single" w:sz="6" w:space="0" w:color="auto"/>
            </w:tcBorders>
          </w:tcPr>
          <w:p w14:paraId="1C12A78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Кількість засідань ради у звітному періоді:</w:t>
            </w:r>
          </w:p>
        </w:tc>
        <w:tc>
          <w:tcPr>
            <w:tcW w:w="8000" w:type="dxa"/>
            <w:tcBorders>
              <w:top w:val="single" w:sz="6" w:space="0" w:color="auto"/>
              <w:left w:val="single" w:sz="6" w:space="0" w:color="auto"/>
              <w:bottom w:val="single" w:sz="6" w:space="0" w:color="auto"/>
            </w:tcBorders>
          </w:tcPr>
          <w:p w14:paraId="12B1CA7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w:t>
            </w:r>
          </w:p>
        </w:tc>
      </w:tr>
      <w:tr w:rsidR="002558E9" w:rsidRPr="00115AD0" w14:paraId="2B7C833C" w14:textId="77777777">
        <w:trPr>
          <w:trHeight w:val="200"/>
        </w:trPr>
        <w:tc>
          <w:tcPr>
            <w:tcW w:w="2000" w:type="dxa"/>
            <w:tcBorders>
              <w:top w:val="single" w:sz="6" w:space="0" w:color="auto"/>
              <w:bottom w:val="single" w:sz="6" w:space="0" w:color="auto"/>
              <w:right w:val="single" w:sz="6" w:space="0" w:color="auto"/>
            </w:tcBorders>
          </w:tcPr>
          <w:p w14:paraId="0E7461E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з них очних:</w:t>
            </w:r>
          </w:p>
        </w:tc>
        <w:tc>
          <w:tcPr>
            <w:tcW w:w="8000" w:type="dxa"/>
            <w:tcBorders>
              <w:top w:val="single" w:sz="6" w:space="0" w:color="auto"/>
              <w:left w:val="single" w:sz="6" w:space="0" w:color="auto"/>
              <w:bottom w:val="single" w:sz="6" w:space="0" w:color="auto"/>
            </w:tcBorders>
          </w:tcPr>
          <w:p w14:paraId="21DCB79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4</w:t>
            </w:r>
          </w:p>
        </w:tc>
      </w:tr>
      <w:tr w:rsidR="002558E9" w:rsidRPr="00115AD0" w14:paraId="375DE71A" w14:textId="77777777">
        <w:trPr>
          <w:trHeight w:val="200"/>
        </w:trPr>
        <w:tc>
          <w:tcPr>
            <w:tcW w:w="2000" w:type="dxa"/>
            <w:tcBorders>
              <w:top w:val="single" w:sz="6" w:space="0" w:color="auto"/>
              <w:bottom w:val="single" w:sz="6" w:space="0" w:color="auto"/>
              <w:right w:val="single" w:sz="6" w:space="0" w:color="auto"/>
            </w:tcBorders>
          </w:tcPr>
          <w:p w14:paraId="62C36B0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з них заочних:</w:t>
            </w:r>
          </w:p>
        </w:tc>
        <w:tc>
          <w:tcPr>
            <w:tcW w:w="8000" w:type="dxa"/>
            <w:tcBorders>
              <w:top w:val="single" w:sz="6" w:space="0" w:color="auto"/>
              <w:left w:val="single" w:sz="6" w:space="0" w:color="auto"/>
              <w:bottom w:val="single" w:sz="6" w:space="0" w:color="auto"/>
            </w:tcBorders>
          </w:tcPr>
          <w:p w14:paraId="7DEE3B1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w:t>
            </w:r>
          </w:p>
        </w:tc>
      </w:tr>
      <w:tr w:rsidR="002558E9" w:rsidRPr="00115AD0" w14:paraId="426CF44A" w14:textId="77777777">
        <w:trPr>
          <w:trHeight w:val="200"/>
        </w:trPr>
        <w:tc>
          <w:tcPr>
            <w:tcW w:w="2000" w:type="dxa"/>
            <w:tcBorders>
              <w:top w:val="single" w:sz="6" w:space="0" w:color="auto"/>
              <w:bottom w:val="single" w:sz="6" w:space="0" w:color="auto"/>
              <w:right w:val="single" w:sz="6" w:space="0" w:color="auto"/>
            </w:tcBorders>
          </w:tcPr>
          <w:p w14:paraId="2877B32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Опис ключових рішень ради:</w:t>
            </w:r>
          </w:p>
        </w:tc>
        <w:tc>
          <w:tcPr>
            <w:tcW w:w="8000" w:type="dxa"/>
            <w:tcBorders>
              <w:top w:val="single" w:sz="6" w:space="0" w:color="auto"/>
              <w:left w:val="single" w:sz="6" w:space="0" w:color="auto"/>
              <w:bottom w:val="single" w:sz="6" w:space="0" w:color="auto"/>
            </w:tcBorders>
          </w:tcPr>
          <w:p w14:paraId="131FB4EF"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 звiтному перiодi Наглядовою радою Товариства прииймалися рiшення про розширення спiвпрацi; про приведення юридичних документiв</w:t>
            </w:r>
            <w:r w:rsidRPr="00115AD0">
              <w:rPr>
                <w:rFonts w:ascii="Times New Roman CYR" w:hAnsi="Times New Roman CYR" w:cs="Times New Roman CYR"/>
                <w:kern w:val="0"/>
                <w:sz w:val="22"/>
                <w:szCs w:val="22"/>
              </w:rPr>
              <w:t xml:space="preserve"> Товариства до вимог Законiв України; про шляхи подальшого розвитку Товариства; про органiзацiю проведення рiчних загальних зборiв акцiонерiв.</w:t>
            </w:r>
          </w:p>
        </w:tc>
      </w:tr>
    </w:tbl>
    <w:p w14:paraId="68E48EF3"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234CF8D7"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t>Звіт ради</w:t>
      </w:r>
    </w:p>
    <w:p w14:paraId="5AF30D8C"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оцiнка складу, структури та дiяльностi ради як колегiального</w:t>
      </w:r>
      <w:r>
        <w:rPr>
          <w:rFonts w:ascii="Times New Roman CYR" w:hAnsi="Times New Roman CYR" w:cs="Times New Roman CYR"/>
          <w:kern w:val="0"/>
        </w:rPr>
        <w:t xml:space="preserve"> органу (колективної придатностi ради)</w:t>
      </w:r>
    </w:p>
    <w:p w14:paraId="395B8B9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 iнформацiя вiдсутня.</w:t>
      </w:r>
    </w:p>
    <w:p w14:paraId="08076153"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2) оцiнка компетентностi та ефективностi кожного члена ради, включаючи iнформацiю про його дiяльнiсть як посадової особи iнших юридичних осiб або iншу дiяльнiсть - оплачуван</w:t>
      </w:r>
      <w:r>
        <w:rPr>
          <w:rFonts w:ascii="Times New Roman CYR" w:hAnsi="Times New Roman CYR" w:cs="Times New Roman CYR"/>
          <w:kern w:val="0"/>
        </w:rPr>
        <w:t>у i безоплатну</w:t>
      </w:r>
    </w:p>
    <w:p w14:paraId="1E2D607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 iнформацiя вiдсутня.</w:t>
      </w:r>
    </w:p>
    <w:p w14:paraId="4DDB126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3) оцiнка незалежностi кожного з незалежних членiв ради</w:t>
      </w:r>
    </w:p>
    <w:p w14:paraId="685E748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Незалежнi члени вiдсутнi</w:t>
      </w:r>
    </w:p>
    <w:p w14:paraId="0AA8465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4) оцiнка компетентностi та ефективностi кожного з комiтетiв ради, їхнi функцiональнi повноваження. При цьому, комiт</w:t>
      </w:r>
      <w:r>
        <w:rPr>
          <w:rFonts w:ascii="Times New Roman CYR" w:hAnsi="Times New Roman CYR" w:cs="Times New Roman CYR"/>
          <w:kern w:val="0"/>
        </w:rPr>
        <w:t>ет ради з питань аудиту окремо має зазначати iнформацiю про свої висновки щодо незалежностi проведеного зовнiшнього аудиту особи, зокрема незалежностi аудитора (аудиторської фiрми)</w:t>
      </w:r>
    </w:p>
    <w:p w14:paraId="749F4A6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Комiтети не створювались.</w:t>
      </w:r>
    </w:p>
    <w:p w14:paraId="1DF6203F"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5) оцiнка виконання радою поставлених цiлей особи</w:t>
      </w:r>
      <w:r>
        <w:rPr>
          <w:rFonts w:ascii="Times New Roman CYR" w:hAnsi="Times New Roman CYR" w:cs="Times New Roman CYR"/>
          <w:kern w:val="0"/>
        </w:rPr>
        <w:t xml:space="preserve">. </w:t>
      </w:r>
    </w:p>
    <w:p w14:paraId="063FC7AA"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 iнформацiя вiдсутня.</w:t>
      </w:r>
    </w:p>
    <w:p w14:paraId="57DB6FC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6) iнформацiя про внутрiшню структуру ради, процедури, що застосовуються при прийняттi нею рiшень, включаючи зазначення того, яким чином дiяльнiсть ради зумовила змiни у фiнансово-господарськiй дiяльностi особ</w:t>
      </w:r>
      <w:r>
        <w:rPr>
          <w:rFonts w:ascii="Times New Roman CYR" w:hAnsi="Times New Roman CYR" w:cs="Times New Roman CYR"/>
          <w:kern w:val="0"/>
        </w:rPr>
        <w:t>и</w:t>
      </w:r>
    </w:p>
    <w:p w14:paraId="185B9616"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вiдсутня.</w:t>
      </w:r>
    </w:p>
    <w:p w14:paraId="0C998257"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Наглядова рада Товариства не складала звiт про свою дiяльнiсть згiдно з вимогами ч.2 ст.70 Закону України "Про акцiонернi товариства".</w:t>
      </w:r>
    </w:p>
    <w:p w14:paraId="782A0DDB"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00628AFD"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Частина 5. Виконавчий орган</w:t>
      </w:r>
    </w:p>
    <w:p w14:paraId="5F7ACC46"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Персональний склад колегіального виконавчого органу та його комітетів</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150"/>
        <w:gridCol w:w="1150"/>
        <w:gridCol w:w="1150"/>
        <w:gridCol w:w="1150"/>
        <w:gridCol w:w="1150"/>
        <w:gridCol w:w="1250"/>
      </w:tblGrid>
      <w:tr w:rsidR="002558E9" w:rsidRPr="00115AD0" w14:paraId="3751CA54" w14:textId="77777777">
        <w:trPr>
          <w:trHeight w:val="200"/>
        </w:trPr>
        <w:tc>
          <w:tcPr>
            <w:tcW w:w="3000" w:type="dxa"/>
            <w:vMerge w:val="restart"/>
            <w:tcBorders>
              <w:top w:val="single" w:sz="6" w:space="0" w:color="auto"/>
              <w:bottom w:val="single" w:sz="6" w:space="0" w:color="auto"/>
              <w:right w:val="single" w:sz="6" w:space="0" w:color="auto"/>
            </w:tcBorders>
            <w:vAlign w:val="center"/>
          </w:tcPr>
          <w:p w14:paraId="04FB746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Ім'я члена виконавчого органу, строк повноважень у звітному періоді</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3DAD1C2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351F1A9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1150" w:type="dxa"/>
            <w:vMerge w:val="restart"/>
            <w:tcBorders>
              <w:top w:val="single" w:sz="6" w:space="0" w:color="auto"/>
              <w:left w:val="single" w:sz="6" w:space="0" w:color="auto"/>
              <w:bottom w:val="single" w:sz="6" w:space="0" w:color="auto"/>
              <w:right w:val="single" w:sz="6" w:space="0" w:color="auto"/>
            </w:tcBorders>
            <w:vAlign w:val="center"/>
          </w:tcPr>
          <w:p w14:paraId="054B82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заступник голови виконавчого органу</w:t>
            </w:r>
          </w:p>
        </w:tc>
        <w:tc>
          <w:tcPr>
            <w:tcW w:w="3550" w:type="dxa"/>
            <w:gridSpan w:val="3"/>
            <w:tcBorders>
              <w:top w:val="single" w:sz="6" w:space="0" w:color="auto"/>
              <w:left w:val="single" w:sz="6" w:space="0" w:color="auto"/>
              <w:bottom w:val="single" w:sz="6" w:space="0" w:color="auto"/>
            </w:tcBorders>
            <w:vAlign w:val="center"/>
          </w:tcPr>
          <w:p w14:paraId="3CC6F2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ab/>
              <w:t>Голова / член комітету виконавчого органу</w:t>
            </w:r>
          </w:p>
        </w:tc>
      </w:tr>
      <w:tr w:rsidR="002558E9" w:rsidRPr="00115AD0" w14:paraId="54853D19" w14:textId="77777777">
        <w:trPr>
          <w:trHeight w:val="200"/>
        </w:trPr>
        <w:tc>
          <w:tcPr>
            <w:tcW w:w="3000" w:type="dxa"/>
            <w:vMerge/>
            <w:tcBorders>
              <w:top w:val="single" w:sz="6" w:space="0" w:color="auto"/>
              <w:bottom w:val="single" w:sz="6" w:space="0" w:color="auto"/>
              <w:right w:val="single" w:sz="6" w:space="0" w:color="auto"/>
            </w:tcBorders>
            <w:vAlign w:val="center"/>
          </w:tcPr>
          <w:p w14:paraId="57CBCA5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401E2C9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60A0A305"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vMerge/>
            <w:tcBorders>
              <w:top w:val="single" w:sz="6" w:space="0" w:color="auto"/>
              <w:left w:val="single" w:sz="6" w:space="0" w:color="auto"/>
              <w:bottom w:val="single" w:sz="6" w:space="0" w:color="auto"/>
              <w:right w:val="single" w:sz="6" w:space="0" w:color="auto"/>
            </w:tcBorders>
            <w:vAlign w:val="center"/>
          </w:tcPr>
          <w:p w14:paraId="0D9AE9A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vAlign w:val="center"/>
          </w:tcPr>
          <w:p w14:paraId="0B03A38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- 1</w:t>
            </w:r>
          </w:p>
        </w:tc>
        <w:tc>
          <w:tcPr>
            <w:tcW w:w="1150" w:type="dxa"/>
            <w:tcBorders>
              <w:top w:val="single" w:sz="6" w:space="0" w:color="auto"/>
              <w:left w:val="single" w:sz="6" w:space="0" w:color="auto"/>
              <w:bottom w:val="single" w:sz="6" w:space="0" w:color="auto"/>
              <w:right w:val="single" w:sz="6" w:space="0" w:color="auto"/>
            </w:tcBorders>
            <w:vAlign w:val="center"/>
          </w:tcPr>
          <w:p w14:paraId="25A4904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- 2</w:t>
            </w:r>
          </w:p>
        </w:tc>
        <w:tc>
          <w:tcPr>
            <w:tcW w:w="1250" w:type="dxa"/>
            <w:tcBorders>
              <w:top w:val="single" w:sz="6" w:space="0" w:color="auto"/>
              <w:left w:val="single" w:sz="6" w:space="0" w:color="auto"/>
              <w:bottom w:val="single" w:sz="6" w:space="0" w:color="auto"/>
            </w:tcBorders>
            <w:vAlign w:val="center"/>
          </w:tcPr>
          <w:p w14:paraId="353F32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Назва комітету - 3</w:t>
            </w:r>
          </w:p>
        </w:tc>
      </w:tr>
      <w:tr w:rsidR="002558E9" w:rsidRPr="00115AD0" w14:paraId="62685927" w14:textId="77777777">
        <w:trPr>
          <w:trHeight w:val="200"/>
        </w:trPr>
        <w:tc>
          <w:tcPr>
            <w:tcW w:w="3000" w:type="dxa"/>
            <w:tcBorders>
              <w:top w:val="single" w:sz="6" w:space="0" w:color="auto"/>
              <w:bottom w:val="single" w:sz="6" w:space="0" w:color="auto"/>
              <w:right w:val="single" w:sz="6" w:space="0" w:color="auto"/>
            </w:tcBorders>
          </w:tcPr>
          <w:p w14:paraId="1685CB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Хорунжий Вiктор </w:t>
            </w:r>
            <w:r w:rsidRPr="00115AD0">
              <w:rPr>
                <w:rFonts w:ascii="Times New Roman CYR" w:hAnsi="Times New Roman CYR" w:cs="Times New Roman CYR"/>
                <w:kern w:val="0"/>
                <w:sz w:val="22"/>
                <w:szCs w:val="22"/>
              </w:rPr>
              <w:t>Iванович, 01.01.2024-31.12.2024</w:t>
            </w:r>
          </w:p>
        </w:tc>
        <w:tc>
          <w:tcPr>
            <w:tcW w:w="1150" w:type="dxa"/>
            <w:tcBorders>
              <w:top w:val="single" w:sz="6" w:space="0" w:color="auto"/>
              <w:left w:val="single" w:sz="6" w:space="0" w:color="auto"/>
              <w:bottom w:val="single" w:sz="6" w:space="0" w:color="auto"/>
              <w:right w:val="single" w:sz="6" w:space="0" w:color="auto"/>
            </w:tcBorders>
          </w:tcPr>
          <w:p w14:paraId="25D49C3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687ABF8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48118E8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X</w:t>
            </w:r>
          </w:p>
        </w:tc>
        <w:tc>
          <w:tcPr>
            <w:tcW w:w="1150" w:type="dxa"/>
            <w:tcBorders>
              <w:top w:val="single" w:sz="6" w:space="0" w:color="auto"/>
              <w:left w:val="single" w:sz="6" w:space="0" w:color="auto"/>
              <w:bottom w:val="single" w:sz="6" w:space="0" w:color="auto"/>
              <w:right w:val="single" w:sz="6" w:space="0" w:color="auto"/>
            </w:tcBorders>
          </w:tcPr>
          <w:p w14:paraId="6496BD7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05F077C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75308B9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7C4B6C4B" w14:textId="77777777">
        <w:trPr>
          <w:trHeight w:val="200"/>
        </w:trPr>
        <w:tc>
          <w:tcPr>
            <w:tcW w:w="3000" w:type="dxa"/>
            <w:tcBorders>
              <w:top w:val="single" w:sz="6" w:space="0" w:color="auto"/>
              <w:bottom w:val="single" w:sz="6" w:space="0" w:color="auto"/>
              <w:right w:val="single" w:sz="6" w:space="0" w:color="auto"/>
            </w:tcBorders>
          </w:tcPr>
          <w:p w14:paraId="58310EA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Горова Олена Iванiвна, 01.01.2024-31.12.2024</w:t>
            </w:r>
          </w:p>
        </w:tc>
        <w:tc>
          <w:tcPr>
            <w:tcW w:w="1150" w:type="dxa"/>
            <w:tcBorders>
              <w:top w:val="single" w:sz="6" w:space="0" w:color="auto"/>
              <w:left w:val="single" w:sz="6" w:space="0" w:color="auto"/>
              <w:bottom w:val="single" w:sz="6" w:space="0" w:color="auto"/>
              <w:right w:val="single" w:sz="6" w:space="0" w:color="auto"/>
            </w:tcBorders>
          </w:tcPr>
          <w:p w14:paraId="6D0BDC3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7B0BB84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0BA9E36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0F8584E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1048DC1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562FA14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3EF5D2C0" w14:textId="77777777">
        <w:trPr>
          <w:trHeight w:val="200"/>
        </w:trPr>
        <w:tc>
          <w:tcPr>
            <w:tcW w:w="3000" w:type="dxa"/>
            <w:tcBorders>
              <w:top w:val="single" w:sz="6" w:space="0" w:color="auto"/>
              <w:bottom w:val="single" w:sz="6" w:space="0" w:color="auto"/>
              <w:right w:val="single" w:sz="6" w:space="0" w:color="auto"/>
            </w:tcBorders>
          </w:tcPr>
          <w:p w14:paraId="7486865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Пiдгорецька Тамара Петрiвна, 01.01.2024-31.12.2024</w:t>
            </w:r>
          </w:p>
        </w:tc>
        <w:tc>
          <w:tcPr>
            <w:tcW w:w="1150" w:type="dxa"/>
            <w:tcBorders>
              <w:top w:val="single" w:sz="6" w:space="0" w:color="auto"/>
              <w:left w:val="single" w:sz="6" w:space="0" w:color="auto"/>
              <w:bottom w:val="single" w:sz="6" w:space="0" w:color="auto"/>
              <w:right w:val="single" w:sz="6" w:space="0" w:color="auto"/>
            </w:tcBorders>
          </w:tcPr>
          <w:p w14:paraId="67DC6C47"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0E32D44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4F079F7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727E282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150" w:type="dxa"/>
            <w:tcBorders>
              <w:top w:val="single" w:sz="6" w:space="0" w:color="auto"/>
              <w:left w:val="single" w:sz="6" w:space="0" w:color="auto"/>
              <w:bottom w:val="single" w:sz="6" w:space="0" w:color="auto"/>
              <w:right w:val="single" w:sz="6" w:space="0" w:color="auto"/>
            </w:tcBorders>
          </w:tcPr>
          <w:p w14:paraId="6CD6F3F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250" w:type="dxa"/>
            <w:tcBorders>
              <w:top w:val="single" w:sz="6" w:space="0" w:color="auto"/>
              <w:left w:val="single" w:sz="6" w:space="0" w:color="auto"/>
              <w:bottom w:val="single" w:sz="6" w:space="0" w:color="auto"/>
            </w:tcBorders>
          </w:tcPr>
          <w:p w14:paraId="0D59895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bl>
    <w:p w14:paraId="77A2DFE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3E754836"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rPr>
      </w:pPr>
      <w:r>
        <w:rPr>
          <w:rFonts w:ascii="Times New Roman CYR" w:hAnsi="Times New Roman CYR" w:cs="Times New Roman CYR"/>
          <w:b/>
          <w:bCs/>
          <w:kern w:val="0"/>
        </w:rPr>
        <w:t xml:space="preserve">Інформація про проведені засідання колегіального виконавчого органу та загальний опис прийнятих </w:t>
      </w:r>
      <w:r>
        <w:rPr>
          <w:rFonts w:ascii="Times New Roman CYR" w:hAnsi="Times New Roman CYR" w:cs="Times New Roman CYR"/>
          <w:b/>
          <w:bCs/>
          <w:kern w:val="0"/>
        </w:rPr>
        <w:t>рішень</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2000"/>
        <w:gridCol w:w="8000"/>
      </w:tblGrid>
      <w:tr w:rsidR="002558E9" w:rsidRPr="00115AD0" w14:paraId="15EAA745" w14:textId="77777777">
        <w:trPr>
          <w:trHeight w:val="200"/>
        </w:trPr>
        <w:tc>
          <w:tcPr>
            <w:tcW w:w="2000" w:type="dxa"/>
            <w:tcBorders>
              <w:top w:val="single" w:sz="6" w:space="0" w:color="auto"/>
              <w:bottom w:val="single" w:sz="6" w:space="0" w:color="auto"/>
              <w:right w:val="single" w:sz="6" w:space="0" w:color="auto"/>
            </w:tcBorders>
          </w:tcPr>
          <w:p w14:paraId="3460139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w:t>
            </w:r>
          </w:p>
        </w:tc>
        <w:tc>
          <w:tcPr>
            <w:tcW w:w="8000" w:type="dxa"/>
            <w:tcBorders>
              <w:top w:val="single" w:sz="6" w:space="0" w:color="auto"/>
              <w:left w:val="single" w:sz="6" w:space="0" w:color="auto"/>
              <w:bottom w:val="single" w:sz="6" w:space="0" w:color="auto"/>
            </w:tcBorders>
          </w:tcPr>
          <w:p w14:paraId="64DD394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2</w:t>
            </w:r>
          </w:p>
        </w:tc>
      </w:tr>
      <w:tr w:rsidR="002558E9" w:rsidRPr="00115AD0" w14:paraId="60630F9E" w14:textId="77777777">
        <w:trPr>
          <w:trHeight w:val="200"/>
        </w:trPr>
        <w:tc>
          <w:tcPr>
            <w:tcW w:w="2000" w:type="dxa"/>
            <w:tcBorders>
              <w:top w:val="single" w:sz="6" w:space="0" w:color="auto"/>
              <w:bottom w:val="single" w:sz="6" w:space="0" w:color="auto"/>
              <w:right w:val="single" w:sz="6" w:space="0" w:color="auto"/>
            </w:tcBorders>
          </w:tcPr>
          <w:p w14:paraId="661FB31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Кількість засідань ради у звітному періоді:</w:t>
            </w:r>
          </w:p>
        </w:tc>
        <w:tc>
          <w:tcPr>
            <w:tcW w:w="8000" w:type="dxa"/>
            <w:tcBorders>
              <w:top w:val="single" w:sz="6" w:space="0" w:color="auto"/>
              <w:left w:val="single" w:sz="6" w:space="0" w:color="auto"/>
              <w:bottom w:val="single" w:sz="6" w:space="0" w:color="auto"/>
            </w:tcBorders>
          </w:tcPr>
          <w:p w14:paraId="69258B6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w:t>
            </w:r>
          </w:p>
        </w:tc>
      </w:tr>
      <w:tr w:rsidR="002558E9" w:rsidRPr="00115AD0" w14:paraId="0C547AC7" w14:textId="77777777">
        <w:trPr>
          <w:trHeight w:val="200"/>
        </w:trPr>
        <w:tc>
          <w:tcPr>
            <w:tcW w:w="2000" w:type="dxa"/>
            <w:tcBorders>
              <w:top w:val="single" w:sz="6" w:space="0" w:color="auto"/>
              <w:bottom w:val="single" w:sz="6" w:space="0" w:color="auto"/>
              <w:right w:val="single" w:sz="6" w:space="0" w:color="auto"/>
            </w:tcBorders>
          </w:tcPr>
          <w:p w14:paraId="535B089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з них очних:</w:t>
            </w:r>
          </w:p>
        </w:tc>
        <w:tc>
          <w:tcPr>
            <w:tcW w:w="8000" w:type="dxa"/>
            <w:tcBorders>
              <w:top w:val="single" w:sz="6" w:space="0" w:color="auto"/>
              <w:left w:val="single" w:sz="6" w:space="0" w:color="auto"/>
              <w:bottom w:val="single" w:sz="6" w:space="0" w:color="auto"/>
            </w:tcBorders>
          </w:tcPr>
          <w:p w14:paraId="6666AF0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3</w:t>
            </w:r>
          </w:p>
        </w:tc>
      </w:tr>
      <w:tr w:rsidR="002558E9" w:rsidRPr="00115AD0" w14:paraId="37829984" w14:textId="77777777">
        <w:trPr>
          <w:trHeight w:val="200"/>
        </w:trPr>
        <w:tc>
          <w:tcPr>
            <w:tcW w:w="2000" w:type="dxa"/>
            <w:tcBorders>
              <w:top w:val="single" w:sz="6" w:space="0" w:color="auto"/>
              <w:bottom w:val="single" w:sz="6" w:space="0" w:color="auto"/>
              <w:right w:val="single" w:sz="6" w:space="0" w:color="auto"/>
            </w:tcBorders>
          </w:tcPr>
          <w:p w14:paraId="1FF6EDB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з них заочних:</w:t>
            </w:r>
          </w:p>
        </w:tc>
        <w:tc>
          <w:tcPr>
            <w:tcW w:w="8000" w:type="dxa"/>
            <w:tcBorders>
              <w:top w:val="single" w:sz="6" w:space="0" w:color="auto"/>
              <w:left w:val="single" w:sz="6" w:space="0" w:color="auto"/>
              <w:bottom w:val="single" w:sz="6" w:space="0" w:color="auto"/>
            </w:tcBorders>
          </w:tcPr>
          <w:p w14:paraId="5F0AAC5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0</w:t>
            </w:r>
          </w:p>
        </w:tc>
      </w:tr>
      <w:tr w:rsidR="002558E9" w:rsidRPr="00115AD0" w14:paraId="4546F5F8" w14:textId="77777777">
        <w:trPr>
          <w:trHeight w:val="200"/>
        </w:trPr>
        <w:tc>
          <w:tcPr>
            <w:tcW w:w="2000" w:type="dxa"/>
            <w:tcBorders>
              <w:top w:val="single" w:sz="6" w:space="0" w:color="auto"/>
              <w:bottom w:val="single" w:sz="6" w:space="0" w:color="auto"/>
              <w:right w:val="single" w:sz="6" w:space="0" w:color="auto"/>
            </w:tcBorders>
          </w:tcPr>
          <w:p w14:paraId="284825D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Опис ключових рішень ради:</w:t>
            </w:r>
          </w:p>
        </w:tc>
        <w:tc>
          <w:tcPr>
            <w:tcW w:w="8000" w:type="dxa"/>
            <w:tcBorders>
              <w:top w:val="single" w:sz="6" w:space="0" w:color="auto"/>
              <w:left w:val="single" w:sz="6" w:space="0" w:color="auto"/>
              <w:bottom w:val="single" w:sz="6" w:space="0" w:color="auto"/>
            </w:tcBorders>
          </w:tcPr>
          <w:p w14:paraId="72E138A5"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 звiтному перiодi правлiння Товариства приймала рiшення про пiдготовку до роботи пiдприємства в осiнньо-зимовий перiод</w:t>
            </w:r>
            <w:r w:rsidRPr="00115AD0">
              <w:rPr>
                <w:rFonts w:ascii="Times New Roman CYR" w:hAnsi="Times New Roman CYR" w:cs="Times New Roman CYR"/>
                <w:kern w:val="0"/>
                <w:sz w:val="22"/>
                <w:szCs w:val="22"/>
              </w:rPr>
              <w:t xml:space="preserve"> сезону 2024-2025 рокiв; про роботу працiвникiв Товаристват пiд час вiйни; про економiю енергоресурсiв на пiдприємствi; про перспективи роботи Товариства в 2025 роцi</w:t>
            </w:r>
          </w:p>
        </w:tc>
      </w:tr>
    </w:tbl>
    <w:p w14:paraId="4E5717D0"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7E3975E7" w14:textId="77777777" w:rsidR="002558E9" w:rsidRDefault="00306916">
      <w:pPr>
        <w:widowControl w:val="0"/>
        <w:autoSpaceDE w:val="0"/>
        <w:autoSpaceDN w:val="0"/>
        <w:adjustRightInd w:val="0"/>
        <w:spacing w:after="0" w:line="240" w:lineRule="auto"/>
        <w:rPr>
          <w:rFonts w:ascii="Times New Roman CYR" w:hAnsi="Times New Roman CYR" w:cs="Times New Roman CYR"/>
          <w:b/>
          <w:bCs/>
          <w:kern w:val="0"/>
        </w:rPr>
      </w:pPr>
      <w:r>
        <w:rPr>
          <w:rFonts w:ascii="Times New Roman CYR" w:hAnsi="Times New Roman CYR" w:cs="Times New Roman CYR"/>
          <w:b/>
          <w:bCs/>
          <w:kern w:val="0"/>
        </w:rPr>
        <w:t>Звіт виконавчого органу</w:t>
      </w:r>
    </w:p>
    <w:p w14:paraId="7D6D1BF8"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1) оцiнка складу, структури та дiяльностi</w:t>
      </w:r>
      <w:r>
        <w:rPr>
          <w:rFonts w:ascii="Times New Roman CYR" w:hAnsi="Times New Roman CYR" w:cs="Times New Roman CYR"/>
          <w:kern w:val="0"/>
        </w:rPr>
        <w:t xml:space="preserve"> виконавчого органу</w:t>
      </w:r>
    </w:p>
    <w:p w14:paraId="5DD6FF7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w:t>
      </w:r>
    </w:p>
    <w:p w14:paraId="1C125FC1"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2) оцiнка компетентностi та ефективностi керiвника та заступникiв керiвника / голови та членiв колегiального виконавчого органу, включаючи iнформацiю про його дiяльнiсть як посадової особи iнших юридичних осiб або</w:t>
      </w:r>
      <w:r>
        <w:rPr>
          <w:rFonts w:ascii="Times New Roman CYR" w:hAnsi="Times New Roman CYR" w:cs="Times New Roman CYR"/>
          <w:kern w:val="0"/>
        </w:rPr>
        <w:t xml:space="preserve"> iншу дiяльнiсть - оплачувану i безоплатну</w:t>
      </w:r>
    </w:p>
    <w:p w14:paraId="07F0307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w:t>
      </w:r>
    </w:p>
    <w:p w14:paraId="247F949B"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lastRenderedPageBreak/>
        <w:t>3) оцiнка виконання виконавчим органом поставлених цiлей особи</w:t>
      </w:r>
    </w:p>
    <w:p w14:paraId="4D74B634"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оцiнка не проводилась;</w:t>
      </w:r>
    </w:p>
    <w:p w14:paraId="117ED610"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 xml:space="preserve">4) iнформацiя про те, яким чином дiяльнiсть виконавчого органу зумовила змiни у фiнансово-господарськiй </w:t>
      </w:r>
      <w:r>
        <w:rPr>
          <w:rFonts w:ascii="Times New Roman CYR" w:hAnsi="Times New Roman CYR" w:cs="Times New Roman CYR"/>
          <w:kern w:val="0"/>
        </w:rPr>
        <w:t>дiяльностi особи</w:t>
      </w:r>
    </w:p>
    <w:p w14:paraId="49E6F03D" w14:textId="77777777" w:rsidR="002558E9" w:rsidRDefault="00306916">
      <w:pPr>
        <w:widowControl w:val="0"/>
        <w:autoSpaceDE w:val="0"/>
        <w:autoSpaceDN w:val="0"/>
        <w:adjustRightInd w:val="0"/>
        <w:spacing w:after="0" w:line="240" w:lineRule="auto"/>
        <w:jc w:val="both"/>
        <w:rPr>
          <w:rFonts w:ascii="Times New Roman CYR" w:hAnsi="Times New Roman CYR" w:cs="Times New Roman CYR"/>
          <w:kern w:val="0"/>
        </w:rPr>
      </w:pPr>
      <w:r>
        <w:rPr>
          <w:rFonts w:ascii="Times New Roman CYR" w:hAnsi="Times New Roman CYR" w:cs="Times New Roman CYR"/>
          <w:kern w:val="0"/>
        </w:rPr>
        <w:t>iнформацiя вiдсутня.</w:t>
      </w:r>
    </w:p>
    <w:p w14:paraId="3B9B387D"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4CD2F591" w14:textId="77777777" w:rsidR="002558E9" w:rsidRDefault="002558E9">
      <w:pPr>
        <w:widowControl w:val="0"/>
        <w:autoSpaceDE w:val="0"/>
        <w:autoSpaceDN w:val="0"/>
        <w:adjustRightInd w:val="0"/>
        <w:spacing w:after="0" w:line="240" w:lineRule="auto"/>
        <w:jc w:val="both"/>
        <w:rPr>
          <w:rFonts w:ascii="Times New Roman CYR" w:hAnsi="Times New Roman CYR" w:cs="Times New Roman CYR"/>
          <w:kern w:val="0"/>
        </w:rPr>
      </w:pPr>
    </w:p>
    <w:p w14:paraId="5423939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73E0FDFC"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Частина 7. Опис основних характеристик систем внутрішнього контролю особи, а також перелік структурних підрозділів особи, які здійснюють ключові обов'язки щодо забезпечення роботи систем внутрішнього контролю</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500"/>
        <w:gridCol w:w="6500"/>
      </w:tblGrid>
      <w:tr w:rsidR="002558E9" w:rsidRPr="00115AD0" w14:paraId="48B67BBD" w14:textId="77777777">
        <w:trPr>
          <w:trHeight w:val="200"/>
        </w:trPr>
        <w:tc>
          <w:tcPr>
            <w:tcW w:w="3500" w:type="dxa"/>
            <w:tcBorders>
              <w:top w:val="single" w:sz="6" w:space="0" w:color="auto"/>
              <w:bottom w:val="single" w:sz="6" w:space="0" w:color="auto"/>
              <w:right w:val="single" w:sz="6" w:space="0" w:color="auto"/>
            </w:tcBorders>
          </w:tcPr>
          <w:p w14:paraId="197CA4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1</w:t>
            </w:r>
          </w:p>
        </w:tc>
        <w:tc>
          <w:tcPr>
            <w:tcW w:w="6500" w:type="dxa"/>
            <w:tcBorders>
              <w:top w:val="single" w:sz="6" w:space="0" w:color="auto"/>
              <w:left w:val="single" w:sz="6" w:space="0" w:color="auto"/>
              <w:bottom w:val="single" w:sz="6" w:space="0" w:color="auto"/>
            </w:tcBorders>
          </w:tcPr>
          <w:p w14:paraId="5DBA21F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rPr>
            </w:pPr>
            <w:r w:rsidRPr="00115AD0">
              <w:rPr>
                <w:rFonts w:ascii="Times New Roman CYR" w:hAnsi="Times New Roman CYR" w:cs="Times New Roman CYR"/>
                <w:kern w:val="0"/>
              </w:rPr>
              <w:t>2</w:t>
            </w:r>
          </w:p>
        </w:tc>
      </w:tr>
      <w:tr w:rsidR="002558E9" w:rsidRPr="00115AD0" w14:paraId="0908749B" w14:textId="77777777">
        <w:trPr>
          <w:trHeight w:val="200"/>
        </w:trPr>
        <w:tc>
          <w:tcPr>
            <w:tcW w:w="3500" w:type="dxa"/>
            <w:tcBorders>
              <w:top w:val="single" w:sz="6" w:space="0" w:color="auto"/>
              <w:bottom w:val="single" w:sz="6" w:space="0" w:color="auto"/>
              <w:right w:val="single" w:sz="6" w:space="0" w:color="auto"/>
            </w:tcBorders>
          </w:tcPr>
          <w:p w14:paraId="1BB5EE8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Система внутрішнього контролю передбачає модель трьох ліній захисту</w:t>
            </w:r>
          </w:p>
        </w:tc>
        <w:tc>
          <w:tcPr>
            <w:tcW w:w="6500" w:type="dxa"/>
            <w:tcBorders>
              <w:top w:val="single" w:sz="6" w:space="0" w:color="auto"/>
              <w:left w:val="single" w:sz="6" w:space="0" w:color="auto"/>
              <w:bottom w:val="single" w:sz="6" w:space="0" w:color="auto"/>
            </w:tcBorders>
          </w:tcPr>
          <w:p w14:paraId="2D8CAE5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ні</w:t>
            </w:r>
          </w:p>
        </w:tc>
      </w:tr>
      <w:tr w:rsidR="002558E9" w:rsidRPr="00115AD0" w14:paraId="18608CBE" w14:textId="77777777">
        <w:trPr>
          <w:trHeight w:val="200"/>
        </w:trPr>
        <w:tc>
          <w:tcPr>
            <w:tcW w:w="3500" w:type="dxa"/>
            <w:tcBorders>
              <w:top w:val="single" w:sz="6" w:space="0" w:color="auto"/>
              <w:bottom w:val="single" w:sz="6" w:space="0" w:color="auto"/>
              <w:right w:val="single" w:sz="6" w:space="0" w:color="auto"/>
            </w:tcBorders>
          </w:tcPr>
          <w:p w14:paraId="246E189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Опис функцій підрозділів першої лінії захисту та перелік ключових підрозділів</w:t>
            </w:r>
          </w:p>
        </w:tc>
        <w:tc>
          <w:tcPr>
            <w:tcW w:w="6500" w:type="dxa"/>
            <w:tcBorders>
              <w:top w:val="single" w:sz="6" w:space="0" w:color="auto"/>
              <w:left w:val="single" w:sz="6" w:space="0" w:color="auto"/>
              <w:bottom w:val="single" w:sz="6" w:space="0" w:color="auto"/>
            </w:tcBorders>
          </w:tcPr>
          <w:p w14:paraId="2EB2B1E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Опис функцiй пiдроздiлiв першої лiнiї захисту та перелiк ключових пiдроздiлiв вiдсутнiй, так як їх впровад</w:t>
            </w:r>
            <w:r w:rsidRPr="00115AD0">
              <w:rPr>
                <w:rFonts w:ascii="Times New Roman CYR" w:hAnsi="Times New Roman CYR" w:cs="Times New Roman CYR"/>
                <w:kern w:val="0"/>
              </w:rPr>
              <w:t xml:space="preserve">ження для Товариства не є обов'язковим </w:t>
            </w:r>
          </w:p>
        </w:tc>
      </w:tr>
      <w:tr w:rsidR="002558E9" w:rsidRPr="00115AD0" w14:paraId="4849D093" w14:textId="77777777">
        <w:trPr>
          <w:trHeight w:val="200"/>
        </w:trPr>
        <w:tc>
          <w:tcPr>
            <w:tcW w:w="3500" w:type="dxa"/>
            <w:tcBorders>
              <w:top w:val="single" w:sz="6" w:space="0" w:color="auto"/>
              <w:bottom w:val="single" w:sz="6" w:space="0" w:color="auto"/>
              <w:right w:val="single" w:sz="6" w:space="0" w:color="auto"/>
            </w:tcBorders>
          </w:tcPr>
          <w:p w14:paraId="4B041EF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Перелік підрозділів та опис функцій підрозділів другої лінії захисту</w:t>
            </w:r>
          </w:p>
        </w:tc>
        <w:tc>
          <w:tcPr>
            <w:tcW w:w="6500" w:type="dxa"/>
            <w:tcBorders>
              <w:top w:val="single" w:sz="6" w:space="0" w:color="auto"/>
              <w:left w:val="single" w:sz="6" w:space="0" w:color="auto"/>
              <w:bottom w:val="single" w:sz="6" w:space="0" w:color="auto"/>
            </w:tcBorders>
          </w:tcPr>
          <w:p w14:paraId="7825415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Опис функцiй пiдроздiлiв другої лiнiї захисту та перелiк ключових пiдроздiлiв вiдсутнiй, так як їх впровадження для Товариства не є обов'язковим</w:t>
            </w:r>
          </w:p>
        </w:tc>
      </w:tr>
      <w:tr w:rsidR="002558E9" w:rsidRPr="00115AD0" w14:paraId="5372A554" w14:textId="77777777">
        <w:trPr>
          <w:trHeight w:val="200"/>
        </w:trPr>
        <w:tc>
          <w:tcPr>
            <w:tcW w:w="3500" w:type="dxa"/>
            <w:tcBorders>
              <w:top w:val="single" w:sz="6" w:space="0" w:color="auto"/>
              <w:bottom w:val="single" w:sz="6" w:space="0" w:color="auto"/>
              <w:right w:val="single" w:sz="6" w:space="0" w:color="auto"/>
            </w:tcBorders>
          </w:tcPr>
          <w:p w14:paraId="52D3630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Перелік підрозділів та опис функцій підрозділів третьої лінії захисту</w:t>
            </w:r>
          </w:p>
        </w:tc>
        <w:tc>
          <w:tcPr>
            <w:tcW w:w="6500" w:type="dxa"/>
            <w:tcBorders>
              <w:top w:val="single" w:sz="6" w:space="0" w:color="auto"/>
              <w:left w:val="single" w:sz="6" w:space="0" w:color="auto"/>
              <w:bottom w:val="single" w:sz="6" w:space="0" w:color="auto"/>
            </w:tcBorders>
          </w:tcPr>
          <w:p w14:paraId="128A01C5"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Опис функцiй пiдроздiлiв третьої лiнiї захисту та перелiк ключових пiдроздiлiв вiдсутнiй, так як їх впровадження для Товариства не є обов'язковим</w:t>
            </w:r>
          </w:p>
        </w:tc>
      </w:tr>
      <w:tr w:rsidR="002558E9" w:rsidRPr="00115AD0" w14:paraId="4C83AB41" w14:textId="77777777">
        <w:trPr>
          <w:trHeight w:val="200"/>
        </w:trPr>
        <w:tc>
          <w:tcPr>
            <w:tcW w:w="3500" w:type="dxa"/>
            <w:tcBorders>
              <w:top w:val="single" w:sz="6" w:space="0" w:color="auto"/>
              <w:bottom w:val="single" w:sz="6" w:space="0" w:color="auto"/>
              <w:right w:val="single" w:sz="6" w:space="0" w:color="auto"/>
            </w:tcBorders>
          </w:tcPr>
          <w:p w14:paraId="703D5B4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Наявність затвердженого </w:t>
            </w:r>
            <w:r w:rsidRPr="00115AD0">
              <w:rPr>
                <w:rFonts w:ascii="Times New Roman CYR" w:hAnsi="Times New Roman CYR" w:cs="Times New Roman CYR"/>
                <w:kern w:val="0"/>
              </w:rPr>
              <w:t>документу (документів), який(які) визначає(ють) політику системи внутрішнього контролю (у тому числі щодо системи комплаєнс та внутрішнього аудиту)</w:t>
            </w:r>
          </w:p>
        </w:tc>
        <w:tc>
          <w:tcPr>
            <w:tcW w:w="6500" w:type="dxa"/>
            <w:tcBorders>
              <w:top w:val="single" w:sz="6" w:space="0" w:color="auto"/>
              <w:left w:val="single" w:sz="6" w:space="0" w:color="auto"/>
              <w:bottom w:val="single" w:sz="6" w:space="0" w:color="auto"/>
            </w:tcBorders>
          </w:tcPr>
          <w:p w14:paraId="7CE3DC3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ні</w:t>
            </w:r>
          </w:p>
        </w:tc>
      </w:tr>
      <w:tr w:rsidR="002558E9" w:rsidRPr="00115AD0" w14:paraId="29BF78ED" w14:textId="77777777">
        <w:trPr>
          <w:trHeight w:val="200"/>
        </w:trPr>
        <w:tc>
          <w:tcPr>
            <w:tcW w:w="3500" w:type="dxa"/>
            <w:tcBorders>
              <w:top w:val="single" w:sz="6" w:space="0" w:color="auto"/>
              <w:bottom w:val="single" w:sz="6" w:space="0" w:color="auto"/>
              <w:right w:val="single" w:sz="6" w:space="0" w:color="auto"/>
            </w:tcBorders>
          </w:tcPr>
          <w:p w14:paraId="724DB9E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Перелік основних внутрішніх документів щодо системи внутрішнього контролю (у тому числі щодо системи ком</w:t>
            </w:r>
            <w:r w:rsidRPr="00115AD0">
              <w:rPr>
                <w:rFonts w:ascii="Times New Roman CYR" w:hAnsi="Times New Roman CYR" w:cs="Times New Roman CYR"/>
                <w:kern w:val="0"/>
              </w:rPr>
              <w:t>плаєнс та внутрішнього аудиту)</w:t>
            </w:r>
          </w:p>
        </w:tc>
        <w:tc>
          <w:tcPr>
            <w:tcW w:w="6500" w:type="dxa"/>
            <w:tcBorders>
              <w:top w:val="single" w:sz="6" w:space="0" w:color="auto"/>
              <w:left w:val="single" w:sz="6" w:space="0" w:color="auto"/>
              <w:bottom w:val="single" w:sz="6" w:space="0" w:color="auto"/>
            </w:tcBorders>
          </w:tcPr>
          <w:p w14:paraId="2AE18BD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У Товариства вiдсутнi внутрiшнi документи щодо системи внутрiшнього контролю, так як їх впровадження не є обов'язковим для Товариства</w:t>
            </w:r>
          </w:p>
        </w:tc>
      </w:tr>
      <w:tr w:rsidR="002558E9" w:rsidRPr="00115AD0" w14:paraId="3A831418" w14:textId="77777777">
        <w:trPr>
          <w:trHeight w:val="200"/>
        </w:trPr>
        <w:tc>
          <w:tcPr>
            <w:tcW w:w="3500" w:type="dxa"/>
            <w:tcBorders>
              <w:top w:val="single" w:sz="6" w:space="0" w:color="auto"/>
              <w:bottom w:val="single" w:sz="6" w:space="0" w:color="auto"/>
              <w:right w:val="single" w:sz="6" w:space="0" w:color="auto"/>
            </w:tcBorders>
          </w:tcPr>
          <w:p w14:paraId="318ED53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Дата та номер рішення про затвердження звіту щодо системи внутрішнього контролю (у тому чи</w:t>
            </w:r>
            <w:r w:rsidRPr="00115AD0">
              <w:rPr>
                <w:rFonts w:ascii="Times New Roman CYR" w:hAnsi="Times New Roman CYR" w:cs="Times New Roman CYR"/>
                <w:kern w:val="0"/>
              </w:rPr>
              <w:t>слі комплаєнс-ризиків)</w:t>
            </w:r>
          </w:p>
        </w:tc>
        <w:tc>
          <w:tcPr>
            <w:tcW w:w="6500" w:type="dxa"/>
            <w:tcBorders>
              <w:top w:val="single" w:sz="6" w:space="0" w:color="auto"/>
              <w:left w:val="single" w:sz="6" w:space="0" w:color="auto"/>
              <w:bottom w:val="single" w:sz="6" w:space="0" w:color="auto"/>
            </w:tcBorders>
          </w:tcPr>
          <w:p w14:paraId="4F95A26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 </w:t>
            </w:r>
          </w:p>
        </w:tc>
      </w:tr>
      <w:tr w:rsidR="002558E9" w:rsidRPr="00115AD0" w14:paraId="3DE1AE14" w14:textId="77777777">
        <w:trPr>
          <w:trHeight w:val="200"/>
        </w:trPr>
        <w:tc>
          <w:tcPr>
            <w:tcW w:w="3500" w:type="dxa"/>
            <w:tcBorders>
              <w:top w:val="single" w:sz="6" w:space="0" w:color="auto"/>
              <w:bottom w:val="single" w:sz="6" w:space="0" w:color="auto"/>
              <w:right w:val="single" w:sz="6" w:space="0" w:color="auto"/>
            </w:tcBorders>
          </w:tcPr>
          <w:p w14:paraId="51A6A0A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Основні положення звіту системи внутрішнього контролю (у тому числі комплаєнс-ризиків)</w:t>
            </w:r>
          </w:p>
        </w:tc>
        <w:tc>
          <w:tcPr>
            <w:tcW w:w="6500" w:type="dxa"/>
            <w:tcBorders>
              <w:top w:val="single" w:sz="6" w:space="0" w:color="auto"/>
              <w:left w:val="single" w:sz="6" w:space="0" w:color="auto"/>
              <w:bottom w:val="single" w:sz="6" w:space="0" w:color="auto"/>
            </w:tcBorders>
          </w:tcPr>
          <w:p w14:paraId="006F0363" w14:textId="77777777" w:rsidR="002558E9" w:rsidRPr="00115AD0" w:rsidRDefault="00306916">
            <w:pPr>
              <w:widowControl w:val="0"/>
              <w:autoSpaceDE w:val="0"/>
              <w:autoSpaceDN w:val="0"/>
              <w:adjustRightInd w:val="0"/>
              <w:spacing w:after="0" w:line="240" w:lineRule="auto"/>
              <w:jc w:val="both"/>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Звiт системи внутрiшнього контролю (у тому числi комплаєнс-ризикiв) вiдсутнiй, так як не є обов'язковим для Товариства, тому не готується</w:t>
            </w:r>
          </w:p>
        </w:tc>
      </w:tr>
      <w:tr w:rsidR="002558E9" w:rsidRPr="00115AD0" w14:paraId="340976ED" w14:textId="77777777">
        <w:trPr>
          <w:trHeight w:val="200"/>
        </w:trPr>
        <w:tc>
          <w:tcPr>
            <w:tcW w:w="3500" w:type="dxa"/>
            <w:tcBorders>
              <w:top w:val="single" w:sz="6" w:space="0" w:color="auto"/>
              <w:bottom w:val="single" w:sz="6" w:space="0" w:color="auto"/>
              <w:right w:val="single" w:sz="6" w:space="0" w:color="auto"/>
            </w:tcBorders>
          </w:tcPr>
          <w:p w14:paraId="15E0093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Наяв</w:t>
            </w:r>
            <w:r w:rsidRPr="00115AD0">
              <w:rPr>
                <w:rFonts w:ascii="Times New Roman CYR" w:hAnsi="Times New Roman CYR" w:cs="Times New Roman CYR"/>
                <w:kern w:val="0"/>
              </w:rPr>
              <w:t>ність затвердженої декларації схильності до ризиків</w:t>
            </w:r>
          </w:p>
        </w:tc>
        <w:tc>
          <w:tcPr>
            <w:tcW w:w="6500" w:type="dxa"/>
            <w:tcBorders>
              <w:top w:val="single" w:sz="6" w:space="0" w:color="auto"/>
              <w:left w:val="single" w:sz="6" w:space="0" w:color="auto"/>
              <w:bottom w:val="single" w:sz="6" w:space="0" w:color="auto"/>
            </w:tcBorders>
          </w:tcPr>
          <w:p w14:paraId="4ECD462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ні</w:t>
            </w:r>
          </w:p>
        </w:tc>
      </w:tr>
      <w:tr w:rsidR="002558E9" w:rsidRPr="00115AD0" w14:paraId="66CDD6D9" w14:textId="77777777">
        <w:trPr>
          <w:trHeight w:val="200"/>
        </w:trPr>
        <w:tc>
          <w:tcPr>
            <w:tcW w:w="3500" w:type="dxa"/>
            <w:tcBorders>
              <w:top w:val="single" w:sz="6" w:space="0" w:color="auto"/>
              <w:bottom w:val="single" w:sz="6" w:space="0" w:color="auto"/>
              <w:right w:val="single" w:sz="6" w:space="0" w:color="auto"/>
            </w:tcBorders>
          </w:tcPr>
          <w:p w14:paraId="6A24286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lastRenderedPageBreak/>
              <w:t>Опис основних положень декларації схильності до ризиків</w:t>
            </w:r>
          </w:p>
        </w:tc>
        <w:tc>
          <w:tcPr>
            <w:tcW w:w="6500" w:type="dxa"/>
            <w:tcBorders>
              <w:top w:val="single" w:sz="6" w:space="0" w:color="auto"/>
              <w:left w:val="single" w:sz="6" w:space="0" w:color="auto"/>
              <w:bottom w:val="single" w:sz="6" w:space="0" w:color="auto"/>
            </w:tcBorders>
          </w:tcPr>
          <w:p w14:paraId="082DF99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У Товарситва вiдсутня затверджена декларацiя схильностi до ризикiв</w:t>
            </w:r>
            <w:r w:rsidRPr="00115AD0">
              <w:rPr>
                <w:rFonts w:ascii="Times New Roman CYR" w:hAnsi="Times New Roman CYR" w:cs="Times New Roman CYR"/>
                <w:kern w:val="0"/>
              </w:rPr>
              <w:t xml:space="preserve">, так як її впровадження не є обов'язковим </w:t>
            </w:r>
          </w:p>
        </w:tc>
      </w:tr>
      <w:tr w:rsidR="002558E9" w:rsidRPr="00115AD0" w14:paraId="19C97B9E" w14:textId="77777777">
        <w:trPr>
          <w:trHeight w:val="200"/>
        </w:trPr>
        <w:tc>
          <w:tcPr>
            <w:tcW w:w="3500" w:type="dxa"/>
            <w:tcBorders>
              <w:top w:val="single" w:sz="6" w:space="0" w:color="auto"/>
              <w:bottom w:val="single" w:sz="6" w:space="0" w:color="auto"/>
              <w:right w:val="single" w:sz="6" w:space="0" w:color="auto"/>
            </w:tcBorders>
          </w:tcPr>
          <w:p w14:paraId="01B8225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Назва органу, який прийняв рішення про затвердження декларації схильності до ризиків</w:t>
            </w:r>
          </w:p>
        </w:tc>
        <w:tc>
          <w:tcPr>
            <w:tcW w:w="6500" w:type="dxa"/>
            <w:tcBorders>
              <w:top w:val="single" w:sz="6" w:space="0" w:color="auto"/>
              <w:left w:val="single" w:sz="6" w:space="0" w:color="auto"/>
              <w:bottom w:val="single" w:sz="6" w:space="0" w:color="auto"/>
            </w:tcBorders>
          </w:tcPr>
          <w:p w14:paraId="100B3A5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Таке рiшення не приймалося</w:t>
            </w:r>
          </w:p>
        </w:tc>
      </w:tr>
      <w:tr w:rsidR="002558E9" w:rsidRPr="00115AD0" w14:paraId="0F91A991" w14:textId="77777777">
        <w:trPr>
          <w:trHeight w:val="200"/>
        </w:trPr>
        <w:tc>
          <w:tcPr>
            <w:tcW w:w="3500" w:type="dxa"/>
            <w:tcBorders>
              <w:top w:val="single" w:sz="6" w:space="0" w:color="auto"/>
              <w:bottom w:val="single" w:sz="6" w:space="0" w:color="auto"/>
              <w:right w:val="single" w:sz="6" w:space="0" w:color="auto"/>
            </w:tcBorders>
          </w:tcPr>
          <w:p w14:paraId="6198115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Дата та номер рішення про затвердження декларації схильності до ризиків</w:t>
            </w:r>
          </w:p>
        </w:tc>
        <w:tc>
          <w:tcPr>
            <w:tcW w:w="6500" w:type="dxa"/>
            <w:tcBorders>
              <w:top w:val="single" w:sz="6" w:space="0" w:color="auto"/>
              <w:left w:val="single" w:sz="6" w:space="0" w:color="auto"/>
              <w:bottom w:val="single" w:sz="6" w:space="0" w:color="auto"/>
            </w:tcBorders>
          </w:tcPr>
          <w:p w14:paraId="21DF537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rPr>
            </w:pPr>
            <w:r w:rsidRPr="00115AD0">
              <w:rPr>
                <w:rFonts w:ascii="Times New Roman CYR" w:hAnsi="Times New Roman CYR" w:cs="Times New Roman CYR"/>
                <w:kern w:val="0"/>
              </w:rPr>
              <w:t xml:space="preserve"> </w:t>
            </w:r>
          </w:p>
        </w:tc>
      </w:tr>
    </w:tbl>
    <w:p w14:paraId="6222CF07"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6C6D37F3"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 xml:space="preserve">Частина 8. </w:t>
      </w:r>
      <w:r>
        <w:rPr>
          <w:rFonts w:ascii="Times New Roman CYR" w:hAnsi="Times New Roman CYR" w:cs="Times New Roman CYR"/>
          <w:b/>
          <w:bCs/>
          <w:kern w:val="0"/>
        </w:rPr>
        <w:t>Інформація щодо осіб, які прямо або опосередковано є власниками значного пакета акцій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750"/>
        <w:gridCol w:w="1750"/>
        <w:gridCol w:w="1750"/>
        <w:gridCol w:w="1750"/>
      </w:tblGrid>
      <w:tr w:rsidR="002558E9" w:rsidRPr="00115AD0" w14:paraId="655AF071" w14:textId="77777777">
        <w:trPr>
          <w:trHeight w:val="200"/>
        </w:trPr>
        <w:tc>
          <w:tcPr>
            <w:tcW w:w="3000" w:type="dxa"/>
            <w:tcBorders>
              <w:top w:val="single" w:sz="6" w:space="0" w:color="auto"/>
              <w:bottom w:val="single" w:sz="6" w:space="0" w:color="auto"/>
              <w:right w:val="single" w:sz="6" w:space="0" w:color="auto"/>
            </w:tcBorders>
            <w:vAlign w:val="center"/>
          </w:tcPr>
          <w:p w14:paraId="3508618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Ім'я або повне найменування акціонера</w:t>
            </w:r>
          </w:p>
        </w:tc>
        <w:tc>
          <w:tcPr>
            <w:tcW w:w="1750" w:type="dxa"/>
            <w:tcBorders>
              <w:top w:val="single" w:sz="6" w:space="0" w:color="auto"/>
              <w:left w:val="single" w:sz="6" w:space="0" w:color="auto"/>
              <w:bottom w:val="single" w:sz="6" w:space="0" w:color="auto"/>
              <w:right w:val="single" w:sz="6" w:space="0" w:color="auto"/>
            </w:tcBorders>
            <w:vAlign w:val="center"/>
          </w:tcPr>
          <w:p w14:paraId="1D9198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1750" w:type="dxa"/>
            <w:tcBorders>
              <w:top w:val="single" w:sz="6" w:space="0" w:color="auto"/>
              <w:left w:val="single" w:sz="6" w:space="0" w:color="auto"/>
              <w:bottom w:val="single" w:sz="6" w:space="0" w:color="auto"/>
              <w:right w:val="single" w:sz="6" w:space="0" w:color="auto"/>
            </w:tcBorders>
            <w:vAlign w:val="center"/>
          </w:tcPr>
          <w:p w14:paraId="758EDCF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1750" w:type="dxa"/>
            <w:tcBorders>
              <w:top w:val="single" w:sz="6" w:space="0" w:color="auto"/>
              <w:left w:val="single" w:sz="6" w:space="0" w:color="auto"/>
              <w:bottom w:val="single" w:sz="6" w:space="0" w:color="auto"/>
              <w:right w:val="single" w:sz="6" w:space="0" w:color="auto"/>
            </w:tcBorders>
            <w:vAlign w:val="center"/>
          </w:tcPr>
          <w:p w14:paraId="04C0880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Розмір значного пакета акцій</w:t>
            </w:r>
          </w:p>
        </w:tc>
        <w:tc>
          <w:tcPr>
            <w:tcW w:w="1750" w:type="dxa"/>
            <w:tcBorders>
              <w:top w:val="single" w:sz="6" w:space="0" w:color="auto"/>
              <w:left w:val="single" w:sz="6" w:space="0" w:color="auto"/>
              <w:bottom w:val="single" w:sz="6" w:space="0" w:color="auto"/>
            </w:tcBorders>
            <w:vAlign w:val="center"/>
          </w:tcPr>
          <w:p w14:paraId="692FAF0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Розмір пакета акцій, що знаходиться в прямому та (опосередкованому) </w:t>
            </w:r>
            <w:r w:rsidRPr="00115AD0">
              <w:rPr>
                <w:rFonts w:ascii="Times New Roman CYR" w:hAnsi="Times New Roman CYR" w:cs="Times New Roman CYR"/>
                <w:kern w:val="0"/>
                <w:sz w:val="22"/>
                <w:szCs w:val="22"/>
              </w:rPr>
              <w:t>володінні</w:t>
            </w:r>
          </w:p>
        </w:tc>
      </w:tr>
      <w:tr w:rsidR="002558E9" w:rsidRPr="00115AD0" w14:paraId="3A97D8BB" w14:textId="77777777">
        <w:trPr>
          <w:trHeight w:val="200"/>
        </w:trPr>
        <w:tc>
          <w:tcPr>
            <w:tcW w:w="3000" w:type="dxa"/>
            <w:tcBorders>
              <w:top w:val="single" w:sz="6" w:space="0" w:color="auto"/>
              <w:bottom w:val="single" w:sz="6" w:space="0" w:color="auto"/>
              <w:right w:val="single" w:sz="6" w:space="0" w:color="auto"/>
            </w:tcBorders>
            <w:vAlign w:val="center"/>
          </w:tcPr>
          <w:p w14:paraId="6CC708C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Хорунжий Вiктор Iванович</w:t>
            </w:r>
          </w:p>
        </w:tc>
        <w:tc>
          <w:tcPr>
            <w:tcW w:w="1750" w:type="dxa"/>
            <w:tcBorders>
              <w:top w:val="single" w:sz="6" w:space="0" w:color="auto"/>
              <w:left w:val="single" w:sz="6" w:space="0" w:color="auto"/>
              <w:bottom w:val="single" w:sz="6" w:space="0" w:color="auto"/>
              <w:right w:val="single" w:sz="6" w:space="0" w:color="auto"/>
            </w:tcBorders>
            <w:vAlign w:val="center"/>
          </w:tcPr>
          <w:p w14:paraId="2AA87916"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1C39FCD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77A662C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45,288</w:t>
            </w:r>
          </w:p>
        </w:tc>
        <w:tc>
          <w:tcPr>
            <w:tcW w:w="1750" w:type="dxa"/>
            <w:tcBorders>
              <w:top w:val="single" w:sz="6" w:space="0" w:color="auto"/>
              <w:left w:val="single" w:sz="6" w:space="0" w:color="auto"/>
              <w:bottom w:val="single" w:sz="6" w:space="0" w:color="auto"/>
            </w:tcBorders>
            <w:vAlign w:val="center"/>
          </w:tcPr>
          <w:p w14:paraId="45286AD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45,288</w:t>
            </w:r>
          </w:p>
        </w:tc>
      </w:tr>
      <w:tr w:rsidR="002558E9" w:rsidRPr="00115AD0" w14:paraId="21448FE1" w14:textId="77777777">
        <w:trPr>
          <w:trHeight w:val="200"/>
        </w:trPr>
        <w:tc>
          <w:tcPr>
            <w:tcW w:w="3000" w:type="dxa"/>
            <w:tcBorders>
              <w:top w:val="single" w:sz="6" w:space="0" w:color="auto"/>
              <w:bottom w:val="single" w:sz="6" w:space="0" w:color="auto"/>
              <w:right w:val="single" w:sz="6" w:space="0" w:color="auto"/>
            </w:tcBorders>
            <w:vAlign w:val="center"/>
          </w:tcPr>
          <w:p w14:paraId="6E6245D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Березняк Вiктор Володимирович</w:t>
            </w:r>
          </w:p>
        </w:tc>
        <w:tc>
          <w:tcPr>
            <w:tcW w:w="1750" w:type="dxa"/>
            <w:tcBorders>
              <w:top w:val="single" w:sz="6" w:space="0" w:color="auto"/>
              <w:left w:val="single" w:sz="6" w:space="0" w:color="auto"/>
              <w:bottom w:val="single" w:sz="6" w:space="0" w:color="auto"/>
              <w:right w:val="single" w:sz="6" w:space="0" w:color="auto"/>
            </w:tcBorders>
            <w:vAlign w:val="center"/>
          </w:tcPr>
          <w:p w14:paraId="4B1F178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02D5C98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5EA1A1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7,7618</w:t>
            </w:r>
          </w:p>
        </w:tc>
        <w:tc>
          <w:tcPr>
            <w:tcW w:w="1750" w:type="dxa"/>
            <w:tcBorders>
              <w:top w:val="single" w:sz="6" w:space="0" w:color="auto"/>
              <w:left w:val="single" w:sz="6" w:space="0" w:color="auto"/>
              <w:bottom w:val="single" w:sz="6" w:space="0" w:color="auto"/>
            </w:tcBorders>
            <w:vAlign w:val="center"/>
          </w:tcPr>
          <w:p w14:paraId="79CBFA0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7,7618</w:t>
            </w:r>
          </w:p>
        </w:tc>
      </w:tr>
      <w:tr w:rsidR="002558E9" w:rsidRPr="00115AD0" w14:paraId="59AEA904" w14:textId="77777777">
        <w:trPr>
          <w:trHeight w:val="200"/>
        </w:trPr>
        <w:tc>
          <w:tcPr>
            <w:tcW w:w="3000" w:type="dxa"/>
            <w:tcBorders>
              <w:top w:val="single" w:sz="6" w:space="0" w:color="auto"/>
              <w:bottom w:val="single" w:sz="6" w:space="0" w:color="auto"/>
              <w:right w:val="single" w:sz="6" w:space="0" w:color="auto"/>
            </w:tcBorders>
            <w:vAlign w:val="center"/>
          </w:tcPr>
          <w:p w14:paraId="5E50656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Лобунський Вiктор Iванович</w:t>
            </w:r>
          </w:p>
        </w:tc>
        <w:tc>
          <w:tcPr>
            <w:tcW w:w="1750" w:type="dxa"/>
            <w:tcBorders>
              <w:top w:val="single" w:sz="6" w:space="0" w:color="auto"/>
              <w:left w:val="single" w:sz="6" w:space="0" w:color="auto"/>
              <w:bottom w:val="single" w:sz="6" w:space="0" w:color="auto"/>
              <w:right w:val="single" w:sz="6" w:space="0" w:color="auto"/>
            </w:tcBorders>
            <w:vAlign w:val="center"/>
          </w:tcPr>
          <w:p w14:paraId="4D4F293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70EDD68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6F4D1E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8,12205</w:t>
            </w:r>
          </w:p>
        </w:tc>
        <w:tc>
          <w:tcPr>
            <w:tcW w:w="1750" w:type="dxa"/>
            <w:tcBorders>
              <w:top w:val="single" w:sz="6" w:space="0" w:color="auto"/>
              <w:left w:val="single" w:sz="6" w:space="0" w:color="auto"/>
              <w:bottom w:val="single" w:sz="6" w:space="0" w:color="auto"/>
            </w:tcBorders>
            <w:vAlign w:val="center"/>
          </w:tcPr>
          <w:p w14:paraId="7C8A1E0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8,12205</w:t>
            </w:r>
          </w:p>
        </w:tc>
      </w:tr>
      <w:tr w:rsidR="002558E9" w:rsidRPr="00115AD0" w14:paraId="150297D2" w14:textId="77777777">
        <w:trPr>
          <w:trHeight w:val="200"/>
        </w:trPr>
        <w:tc>
          <w:tcPr>
            <w:tcW w:w="3000" w:type="dxa"/>
            <w:tcBorders>
              <w:top w:val="single" w:sz="6" w:space="0" w:color="auto"/>
              <w:bottom w:val="single" w:sz="6" w:space="0" w:color="auto"/>
              <w:right w:val="single" w:sz="6" w:space="0" w:color="auto"/>
            </w:tcBorders>
            <w:vAlign w:val="center"/>
          </w:tcPr>
          <w:p w14:paraId="1C96DA6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Хорунжа Алла Володимирiвна</w:t>
            </w:r>
          </w:p>
        </w:tc>
        <w:tc>
          <w:tcPr>
            <w:tcW w:w="1750" w:type="dxa"/>
            <w:tcBorders>
              <w:top w:val="single" w:sz="6" w:space="0" w:color="auto"/>
              <w:left w:val="single" w:sz="6" w:space="0" w:color="auto"/>
              <w:bottom w:val="single" w:sz="6" w:space="0" w:color="auto"/>
              <w:right w:val="single" w:sz="6" w:space="0" w:color="auto"/>
            </w:tcBorders>
            <w:vAlign w:val="center"/>
          </w:tcPr>
          <w:p w14:paraId="6245034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0C9C53B4"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6443D2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8,16</w:t>
            </w:r>
          </w:p>
        </w:tc>
        <w:tc>
          <w:tcPr>
            <w:tcW w:w="1750" w:type="dxa"/>
            <w:tcBorders>
              <w:top w:val="single" w:sz="6" w:space="0" w:color="auto"/>
              <w:left w:val="single" w:sz="6" w:space="0" w:color="auto"/>
              <w:bottom w:val="single" w:sz="6" w:space="0" w:color="auto"/>
            </w:tcBorders>
            <w:vAlign w:val="center"/>
          </w:tcPr>
          <w:p w14:paraId="18F89F4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8,16</w:t>
            </w:r>
          </w:p>
        </w:tc>
      </w:tr>
      <w:tr w:rsidR="002558E9" w:rsidRPr="00115AD0" w14:paraId="5432DC13" w14:textId="77777777">
        <w:trPr>
          <w:trHeight w:val="200"/>
        </w:trPr>
        <w:tc>
          <w:tcPr>
            <w:tcW w:w="3000" w:type="dxa"/>
            <w:tcBorders>
              <w:top w:val="single" w:sz="6" w:space="0" w:color="auto"/>
              <w:bottom w:val="single" w:sz="6" w:space="0" w:color="auto"/>
              <w:right w:val="single" w:sz="6" w:space="0" w:color="auto"/>
            </w:tcBorders>
            <w:vAlign w:val="center"/>
          </w:tcPr>
          <w:p w14:paraId="1F871BE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Хорунжий Сергiй Вiкторович</w:t>
            </w:r>
          </w:p>
        </w:tc>
        <w:tc>
          <w:tcPr>
            <w:tcW w:w="1750" w:type="dxa"/>
            <w:tcBorders>
              <w:top w:val="single" w:sz="6" w:space="0" w:color="auto"/>
              <w:left w:val="single" w:sz="6" w:space="0" w:color="auto"/>
              <w:bottom w:val="single" w:sz="6" w:space="0" w:color="auto"/>
              <w:right w:val="single" w:sz="6" w:space="0" w:color="auto"/>
            </w:tcBorders>
            <w:vAlign w:val="center"/>
          </w:tcPr>
          <w:p w14:paraId="1D45FA6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20A435EF"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56B5D6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7,5227</w:t>
            </w:r>
          </w:p>
        </w:tc>
        <w:tc>
          <w:tcPr>
            <w:tcW w:w="1750" w:type="dxa"/>
            <w:tcBorders>
              <w:top w:val="single" w:sz="6" w:space="0" w:color="auto"/>
              <w:left w:val="single" w:sz="6" w:space="0" w:color="auto"/>
              <w:bottom w:val="single" w:sz="6" w:space="0" w:color="auto"/>
            </w:tcBorders>
            <w:vAlign w:val="center"/>
          </w:tcPr>
          <w:p w14:paraId="18F6EEC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7,5227</w:t>
            </w:r>
          </w:p>
        </w:tc>
      </w:tr>
      <w:tr w:rsidR="002558E9" w:rsidRPr="00115AD0" w14:paraId="3B6D2D26" w14:textId="77777777">
        <w:trPr>
          <w:trHeight w:val="200"/>
        </w:trPr>
        <w:tc>
          <w:tcPr>
            <w:tcW w:w="3000" w:type="dxa"/>
            <w:tcBorders>
              <w:top w:val="single" w:sz="6" w:space="0" w:color="auto"/>
              <w:bottom w:val="single" w:sz="6" w:space="0" w:color="auto"/>
              <w:right w:val="single" w:sz="6" w:space="0" w:color="auto"/>
            </w:tcBorders>
            <w:vAlign w:val="center"/>
          </w:tcPr>
          <w:p w14:paraId="3E319CF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Єгоров Вiталiй </w:t>
            </w:r>
            <w:r w:rsidRPr="00115AD0">
              <w:rPr>
                <w:rFonts w:ascii="Times New Roman CYR" w:hAnsi="Times New Roman CYR" w:cs="Times New Roman CYR"/>
                <w:kern w:val="0"/>
                <w:sz w:val="22"/>
                <w:szCs w:val="22"/>
              </w:rPr>
              <w:t>Вiталiйович</w:t>
            </w:r>
          </w:p>
        </w:tc>
        <w:tc>
          <w:tcPr>
            <w:tcW w:w="1750" w:type="dxa"/>
            <w:tcBorders>
              <w:top w:val="single" w:sz="6" w:space="0" w:color="auto"/>
              <w:left w:val="single" w:sz="6" w:space="0" w:color="auto"/>
              <w:bottom w:val="single" w:sz="6" w:space="0" w:color="auto"/>
              <w:right w:val="single" w:sz="6" w:space="0" w:color="auto"/>
            </w:tcBorders>
            <w:vAlign w:val="center"/>
          </w:tcPr>
          <w:p w14:paraId="105EB3C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1C2488AE"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409C407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20,6081</w:t>
            </w:r>
          </w:p>
        </w:tc>
        <w:tc>
          <w:tcPr>
            <w:tcW w:w="1750" w:type="dxa"/>
            <w:tcBorders>
              <w:top w:val="single" w:sz="6" w:space="0" w:color="auto"/>
              <w:left w:val="single" w:sz="6" w:space="0" w:color="auto"/>
              <w:bottom w:val="single" w:sz="6" w:space="0" w:color="auto"/>
            </w:tcBorders>
            <w:vAlign w:val="center"/>
          </w:tcPr>
          <w:p w14:paraId="456128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20,6081</w:t>
            </w:r>
          </w:p>
        </w:tc>
      </w:tr>
    </w:tbl>
    <w:p w14:paraId="6669E517"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07869ED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t>Частина 9. Інформація щодо будь-яких обмежень прав участі та голосування акціонерів (учасників) на загальних зборах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750"/>
        <w:gridCol w:w="1750"/>
        <w:gridCol w:w="3500"/>
      </w:tblGrid>
      <w:tr w:rsidR="002558E9" w:rsidRPr="00115AD0" w14:paraId="5E25ED49" w14:textId="77777777">
        <w:trPr>
          <w:trHeight w:val="200"/>
        </w:trPr>
        <w:tc>
          <w:tcPr>
            <w:tcW w:w="3000" w:type="dxa"/>
            <w:tcBorders>
              <w:top w:val="single" w:sz="6" w:space="0" w:color="auto"/>
              <w:bottom w:val="single" w:sz="6" w:space="0" w:color="auto"/>
              <w:right w:val="single" w:sz="6" w:space="0" w:color="auto"/>
            </w:tcBorders>
            <w:vAlign w:val="center"/>
          </w:tcPr>
          <w:p w14:paraId="52885EC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Ім'я або повне найменування акціонера (учасника) права участі та/або голосування якого </w:t>
            </w:r>
            <w:r w:rsidRPr="00115AD0">
              <w:rPr>
                <w:rFonts w:ascii="Times New Roman CYR" w:hAnsi="Times New Roman CYR" w:cs="Times New Roman CYR"/>
                <w:kern w:val="0"/>
                <w:sz w:val="22"/>
                <w:szCs w:val="22"/>
              </w:rPr>
              <w:t>обмежено</w:t>
            </w:r>
          </w:p>
        </w:tc>
        <w:tc>
          <w:tcPr>
            <w:tcW w:w="1750" w:type="dxa"/>
            <w:tcBorders>
              <w:top w:val="single" w:sz="6" w:space="0" w:color="auto"/>
              <w:left w:val="single" w:sz="6" w:space="0" w:color="auto"/>
              <w:bottom w:val="single" w:sz="6" w:space="0" w:color="auto"/>
              <w:right w:val="single" w:sz="6" w:space="0" w:color="auto"/>
            </w:tcBorders>
            <w:vAlign w:val="center"/>
          </w:tcPr>
          <w:p w14:paraId="54A87C0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1750" w:type="dxa"/>
            <w:tcBorders>
              <w:top w:val="single" w:sz="6" w:space="0" w:color="auto"/>
              <w:left w:val="single" w:sz="6" w:space="0" w:color="auto"/>
              <w:bottom w:val="single" w:sz="6" w:space="0" w:color="auto"/>
              <w:right w:val="single" w:sz="6" w:space="0" w:color="auto"/>
            </w:tcBorders>
            <w:vAlign w:val="center"/>
          </w:tcPr>
          <w:p w14:paraId="5EAB689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3500" w:type="dxa"/>
            <w:tcBorders>
              <w:top w:val="single" w:sz="6" w:space="0" w:color="auto"/>
              <w:left w:val="single" w:sz="6" w:space="0" w:color="auto"/>
              <w:bottom w:val="single" w:sz="6" w:space="0" w:color="auto"/>
            </w:tcBorders>
            <w:vAlign w:val="center"/>
          </w:tcPr>
          <w:p w14:paraId="70D95F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Опис наявного обмеження</w:t>
            </w:r>
          </w:p>
        </w:tc>
      </w:tr>
      <w:tr w:rsidR="002558E9" w:rsidRPr="00115AD0" w14:paraId="7E67B39D" w14:textId="77777777">
        <w:trPr>
          <w:trHeight w:val="200"/>
        </w:trPr>
        <w:tc>
          <w:tcPr>
            <w:tcW w:w="3000" w:type="dxa"/>
            <w:tcBorders>
              <w:top w:val="single" w:sz="6" w:space="0" w:color="auto"/>
              <w:bottom w:val="single" w:sz="6" w:space="0" w:color="auto"/>
              <w:right w:val="single" w:sz="6" w:space="0" w:color="auto"/>
            </w:tcBorders>
            <w:vAlign w:val="center"/>
          </w:tcPr>
          <w:p w14:paraId="700CE7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Акцiонери згiдно з реєстром власникiв цiнних паперiв, якi сукупно володiють 1056214 акцiями Товариства</w:t>
            </w:r>
          </w:p>
        </w:tc>
        <w:tc>
          <w:tcPr>
            <w:tcW w:w="1750" w:type="dxa"/>
            <w:tcBorders>
              <w:top w:val="single" w:sz="6" w:space="0" w:color="auto"/>
              <w:left w:val="single" w:sz="6" w:space="0" w:color="auto"/>
              <w:bottom w:val="single" w:sz="6" w:space="0" w:color="auto"/>
              <w:right w:val="single" w:sz="6" w:space="0" w:color="auto"/>
            </w:tcBorders>
            <w:vAlign w:val="center"/>
          </w:tcPr>
          <w:p w14:paraId="3A1C0ADA"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50" w:type="dxa"/>
            <w:tcBorders>
              <w:top w:val="single" w:sz="6" w:space="0" w:color="auto"/>
              <w:left w:val="single" w:sz="6" w:space="0" w:color="auto"/>
              <w:bottom w:val="single" w:sz="6" w:space="0" w:color="auto"/>
              <w:right w:val="single" w:sz="6" w:space="0" w:color="auto"/>
            </w:tcBorders>
            <w:vAlign w:val="center"/>
          </w:tcPr>
          <w:p w14:paraId="60D9262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3500" w:type="dxa"/>
            <w:tcBorders>
              <w:top w:val="single" w:sz="6" w:space="0" w:color="auto"/>
              <w:left w:val="single" w:sz="6" w:space="0" w:color="auto"/>
              <w:bottom w:val="single" w:sz="6" w:space="0" w:color="auto"/>
            </w:tcBorders>
            <w:vAlign w:val="center"/>
          </w:tcPr>
          <w:p w14:paraId="0598D77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Вiдповiдно до вимог пункту 10 роздiлу</w:t>
            </w:r>
            <w:r w:rsidRPr="00115AD0">
              <w:rPr>
                <w:rFonts w:ascii="Times New Roman CYR" w:hAnsi="Times New Roman CYR" w:cs="Times New Roman CYR"/>
                <w:kern w:val="0"/>
                <w:sz w:val="22"/>
                <w:szCs w:val="22"/>
              </w:rPr>
              <w:t xml:space="preserve"> VI Закону України "Про депозитарну систему України" у разi якщо власник цiнних паперiв до 1 липня 2024 року не уклав з депозитарною установою, обраною емiтентом, договiр про обслуговування рахунку в цiнних паперах вiд власного iменi або не здiйснив перека</w:t>
            </w:r>
            <w:r w:rsidRPr="00115AD0">
              <w:rPr>
                <w:rFonts w:ascii="Times New Roman CYR" w:hAnsi="Times New Roman CYR" w:cs="Times New Roman CYR"/>
                <w:kern w:val="0"/>
                <w:sz w:val="22"/>
                <w:szCs w:val="22"/>
              </w:rPr>
              <w:t xml:space="preserve">з належних йому прав на цiннi папери на свiй рахунок у цiнних паперах, вiдкритий в iншiй депозитарнiй установi, тимчасово, до виконання вимог цього абзацу, такi цiннi папери не надають їх власнику </w:t>
            </w:r>
            <w:r w:rsidRPr="00115AD0">
              <w:rPr>
                <w:rFonts w:ascii="Times New Roman CYR" w:hAnsi="Times New Roman CYR" w:cs="Times New Roman CYR"/>
                <w:kern w:val="0"/>
                <w:sz w:val="22"/>
                <w:szCs w:val="22"/>
              </w:rPr>
              <w:lastRenderedPageBreak/>
              <w:t>жодних прав за цiнними паперами.</w:t>
            </w:r>
          </w:p>
          <w:p w14:paraId="538FE14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Кiлькiсть акцiй за таким о</w:t>
            </w:r>
            <w:r w:rsidRPr="00115AD0">
              <w:rPr>
                <w:rFonts w:ascii="Times New Roman CYR" w:hAnsi="Times New Roman CYR" w:cs="Times New Roman CYR"/>
                <w:kern w:val="0"/>
                <w:sz w:val="22"/>
                <w:szCs w:val="22"/>
              </w:rPr>
              <w:t>бмеженням 1056214 простi iменнi акцiї</w:t>
            </w:r>
          </w:p>
          <w:p w14:paraId="51C1445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bl>
    <w:p w14:paraId="6B629175"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3F73266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2240" w:h="15840"/>
          <w:pgMar w:top="570" w:right="720" w:bottom="570" w:left="720" w:header="708" w:footer="708" w:gutter="0"/>
          <w:cols w:space="720"/>
          <w:noEndnote/>
        </w:sectPr>
      </w:pPr>
    </w:p>
    <w:p w14:paraId="3F95CCE2"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lastRenderedPageBreak/>
        <w:t>Частина 10. Інформація щодо порядку призначення/звільнення посадових осіб (крім ради та виконавчого органу) особи</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3000"/>
        <w:gridCol w:w="1500"/>
        <w:gridCol w:w="1500"/>
        <w:gridCol w:w="3140"/>
        <w:gridCol w:w="3160"/>
        <w:gridCol w:w="3100"/>
      </w:tblGrid>
      <w:tr w:rsidR="002558E9" w:rsidRPr="00115AD0" w14:paraId="0966B442" w14:textId="77777777">
        <w:trPr>
          <w:trHeight w:val="200"/>
        </w:trPr>
        <w:tc>
          <w:tcPr>
            <w:tcW w:w="3000" w:type="dxa"/>
            <w:tcBorders>
              <w:top w:val="single" w:sz="6" w:space="0" w:color="auto"/>
              <w:bottom w:val="single" w:sz="6" w:space="0" w:color="auto"/>
              <w:right w:val="single" w:sz="6" w:space="0" w:color="auto"/>
            </w:tcBorders>
            <w:vAlign w:val="center"/>
          </w:tcPr>
          <w:p w14:paraId="70E1D7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Ім'я посадової особи</w:t>
            </w:r>
          </w:p>
        </w:tc>
        <w:tc>
          <w:tcPr>
            <w:tcW w:w="1500" w:type="dxa"/>
            <w:tcBorders>
              <w:top w:val="single" w:sz="6" w:space="0" w:color="auto"/>
              <w:left w:val="single" w:sz="6" w:space="0" w:color="auto"/>
              <w:bottom w:val="single" w:sz="6" w:space="0" w:color="auto"/>
              <w:right w:val="single" w:sz="6" w:space="0" w:color="auto"/>
            </w:tcBorders>
            <w:vAlign w:val="center"/>
          </w:tcPr>
          <w:p w14:paraId="230830A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РНОКПП</w:t>
            </w:r>
          </w:p>
        </w:tc>
        <w:tc>
          <w:tcPr>
            <w:tcW w:w="1500" w:type="dxa"/>
            <w:tcBorders>
              <w:top w:val="single" w:sz="6" w:space="0" w:color="auto"/>
              <w:left w:val="single" w:sz="6" w:space="0" w:color="auto"/>
              <w:bottom w:val="single" w:sz="6" w:space="0" w:color="auto"/>
              <w:right w:val="single" w:sz="6" w:space="0" w:color="auto"/>
            </w:tcBorders>
            <w:vAlign w:val="center"/>
          </w:tcPr>
          <w:p w14:paraId="0C3FAB7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УНЗР</w:t>
            </w:r>
          </w:p>
        </w:tc>
        <w:tc>
          <w:tcPr>
            <w:tcW w:w="3140" w:type="dxa"/>
            <w:tcBorders>
              <w:top w:val="single" w:sz="6" w:space="0" w:color="auto"/>
              <w:left w:val="single" w:sz="6" w:space="0" w:color="auto"/>
              <w:bottom w:val="single" w:sz="6" w:space="0" w:color="auto"/>
              <w:right w:val="single" w:sz="6" w:space="0" w:color="auto"/>
            </w:tcBorders>
            <w:vAlign w:val="center"/>
          </w:tcPr>
          <w:p w14:paraId="01A1FFE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Назва посади, назва органу, який прийняв рішення про </w:t>
            </w:r>
            <w:r w:rsidRPr="00115AD0">
              <w:rPr>
                <w:rFonts w:ascii="Times New Roman CYR" w:hAnsi="Times New Roman CYR" w:cs="Times New Roman CYR"/>
                <w:kern w:val="0"/>
                <w:sz w:val="22"/>
                <w:szCs w:val="22"/>
              </w:rPr>
              <w:t>призначення посадової особи, дата та номер рішення</w:t>
            </w:r>
          </w:p>
        </w:tc>
        <w:tc>
          <w:tcPr>
            <w:tcW w:w="3160" w:type="dxa"/>
            <w:tcBorders>
              <w:top w:val="single" w:sz="6" w:space="0" w:color="auto"/>
              <w:left w:val="single" w:sz="6" w:space="0" w:color="auto"/>
              <w:bottom w:val="single" w:sz="6" w:space="0" w:color="auto"/>
              <w:right w:val="single" w:sz="6" w:space="0" w:color="auto"/>
            </w:tcBorders>
            <w:vAlign w:val="center"/>
          </w:tcPr>
          <w:p w14:paraId="3EE2E43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Опис ключових повноважень посадової особи</w:t>
            </w:r>
          </w:p>
        </w:tc>
        <w:tc>
          <w:tcPr>
            <w:tcW w:w="3100" w:type="dxa"/>
            <w:tcBorders>
              <w:top w:val="single" w:sz="6" w:space="0" w:color="auto"/>
              <w:left w:val="single" w:sz="6" w:space="0" w:color="auto"/>
              <w:bottom w:val="single" w:sz="6" w:space="0" w:color="auto"/>
            </w:tcBorders>
            <w:vAlign w:val="center"/>
          </w:tcPr>
          <w:p w14:paraId="2159B44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Порядок призначення та звільнення посадової особи</w:t>
            </w:r>
          </w:p>
        </w:tc>
      </w:tr>
      <w:tr w:rsidR="002558E9" w:rsidRPr="00115AD0" w14:paraId="64D189F5" w14:textId="77777777">
        <w:trPr>
          <w:trHeight w:val="200"/>
        </w:trPr>
        <w:tc>
          <w:tcPr>
            <w:tcW w:w="3000" w:type="dxa"/>
            <w:tcBorders>
              <w:top w:val="single" w:sz="6" w:space="0" w:color="auto"/>
              <w:bottom w:val="single" w:sz="6" w:space="0" w:color="auto"/>
              <w:right w:val="single" w:sz="6" w:space="0" w:color="auto"/>
            </w:tcBorders>
            <w:vAlign w:val="center"/>
          </w:tcPr>
          <w:p w14:paraId="441E09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Березняк Вiктор Володимирович</w:t>
            </w:r>
          </w:p>
        </w:tc>
        <w:tc>
          <w:tcPr>
            <w:tcW w:w="1500" w:type="dxa"/>
            <w:tcBorders>
              <w:top w:val="single" w:sz="6" w:space="0" w:color="auto"/>
              <w:left w:val="single" w:sz="6" w:space="0" w:color="auto"/>
              <w:bottom w:val="single" w:sz="6" w:space="0" w:color="auto"/>
              <w:right w:val="single" w:sz="6" w:space="0" w:color="auto"/>
            </w:tcBorders>
            <w:vAlign w:val="center"/>
          </w:tcPr>
          <w:p w14:paraId="4F7209B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500" w:type="dxa"/>
            <w:tcBorders>
              <w:top w:val="single" w:sz="6" w:space="0" w:color="auto"/>
              <w:left w:val="single" w:sz="6" w:space="0" w:color="auto"/>
              <w:bottom w:val="single" w:sz="6" w:space="0" w:color="auto"/>
              <w:right w:val="single" w:sz="6" w:space="0" w:color="auto"/>
            </w:tcBorders>
            <w:vAlign w:val="center"/>
          </w:tcPr>
          <w:p w14:paraId="64EBDDB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3140" w:type="dxa"/>
            <w:tcBorders>
              <w:top w:val="single" w:sz="6" w:space="0" w:color="auto"/>
              <w:left w:val="single" w:sz="6" w:space="0" w:color="auto"/>
              <w:bottom w:val="single" w:sz="6" w:space="0" w:color="auto"/>
              <w:right w:val="single" w:sz="6" w:space="0" w:color="auto"/>
            </w:tcBorders>
            <w:vAlign w:val="center"/>
          </w:tcPr>
          <w:p w14:paraId="47A68C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Голова Ревiзiйної комiсiї, обраний за рiшенням загальних зборiв </w:t>
            </w:r>
            <w:r w:rsidRPr="00115AD0">
              <w:rPr>
                <w:rFonts w:ascii="Times New Roman CYR" w:hAnsi="Times New Roman CYR" w:cs="Times New Roman CYR"/>
                <w:kern w:val="0"/>
                <w:sz w:val="22"/>
                <w:szCs w:val="22"/>
              </w:rPr>
              <w:t>акцiонерiв вiд 22.04.2022, протокол № 1</w:t>
            </w:r>
          </w:p>
        </w:tc>
        <w:tc>
          <w:tcPr>
            <w:tcW w:w="3160" w:type="dxa"/>
            <w:tcBorders>
              <w:top w:val="single" w:sz="6" w:space="0" w:color="auto"/>
              <w:left w:val="single" w:sz="6" w:space="0" w:color="auto"/>
              <w:bottom w:val="single" w:sz="6" w:space="0" w:color="auto"/>
              <w:right w:val="single" w:sz="6" w:space="0" w:color="auto"/>
            </w:tcBorders>
            <w:vAlign w:val="center"/>
          </w:tcPr>
          <w:p w14:paraId="5B5D79F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Голова Ревiзiйної комiсiї АТ:</w:t>
            </w:r>
          </w:p>
          <w:p w14:paraId="2C1DA33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керує роботою Ревiзiйної комiсiї АТ;</w:t>
            </w:r>
          </w:p>
          <w:p w14:paraId="080C748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скликає засiдання Ревiзiйної комiсiї АТ;</w:t>
            </w:r>
          </w:p>
          <w:p w14:paraId="60DFA5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головує на засiданнях Ревiзiйної комiсiї АТ;</w:t>
            </w:r>
          </w:p>
          <w:p w14:paraId="7EC9ED2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органiзовує ведення протоколiв засiдань Ревiзiйної комiсiї;</w:t>
            </w:r>
          </w:p>
          <w:p w14:paraId="239BF08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здi</w:t>
            </w:r>
            <w:r w:rsidRPr="00115AD0">
              <w:rPr>
                <w:rFonts w:ascii="Times New Roman CYR" w:hAnsi="Times New Roman CYR" w:cs="Times New Roman CYR"/>
                <w:kern w:val="0"/>
                <w:sz w:val="22"/>
                <w:szCs w:val="22"/>
              </w:rPr>
              <w:t>йснює iншi функцiї, необхiднi для органiзацiї дiяльностi Ревiзiйної комiсiї в межах її повноважень.</w:t>
            </w:r>
          </w:p>
          <w:p w14:paraId="3067FC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 компетенцiї Ревiзiйної комiсiї належить:</w:t>
            </w:r>
          </w:p>
          <w:p w14:paraId="2052A6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попереднiй розгляд рiчних звiтiв, балансiв АТ;</w:t>
            </w:r>
          </w:p>
          <w:p w14:paraId="1DD0B83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подання загальним зборам акцiонерiв пропозицiй</w:t>
            </w:r>
            <w:r w:rsidRPr="00115AD0">
              <w:rPr>
                <w:rFonts w:ascii="Times New Roman CYR" w:hAnsi="Times New Roman CYR" w:cs="Times New Roman CYR"/>
                <w:kern w:val="0"/>
                <w:sz w:val="22"/>
                <w:szCs w:val="22"/>
              </w:rPr>
              <w:t xml:space="preserve"> з питань дiяльностi АТ;</w:t>
            </w:r>
          </w:p>
          <w:p w14:paraId="6B3855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контроль за виконанням рiшень загальних зборiв;</w:t>
            </w:r>
          </w:p>
          <w:p w14:paraId="6B294DF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Ревiзiйна комiсiя не має права втручатися в оперативну дiяльнiсть Правлiння АТ.</w:t>
            </w:r>
          </w:p>
          <w:p w14:paraId="2AA188E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зобов'язанi:</w:t>
            </w:r>
          </w:p>
          <w:p w14:paraId="120DBCF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проводити перевiрки щорiчного звiту про фiнансово-господарську дi</w:t>
            </w:r>
            <w:r w:rsidRPr="00115AD0">
              <w:rPr>
                <w:rFonts w:ascii="Times New Roman CYR" w:hAnsi="Times New Roman CYR" w:cs="Times New Roman CYR"/>
                <w:kern w:val="0"/>
                <w:sz w:val="22"/>
                <w:szCs w:val="22"/>
              </w:rPr>
              <w:t>яльнiсть АТ;</w:t>
            </w:r>
          </w:p>
          <w:p w14:paraId="3418232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давати висновки по рiчним звiтам та балансам, без яких загальнi збори не вправi затверджувати звiт та баланс;</w:t>
            </w:r>
          </w:p>
          <w:p w14:paraId="1D0988E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позачергового скликання загальних зборiв акцiонерiв АТ у разi виникнення загрози iстотним iнтересам АТ або виявлення зловжив</w:t>
            </w:r>
            <w:r w:rsidRPr="00115AD0">
              <w:rPr>
                <w:rFonts w:ascii="Times New Roman CYR" w:hAnsi="Times New Roman CYR" w:cs="Times New Roman CYR"/>
                <w:kern w:val="0"/>
                <w:sz w:val="22"/>
                <w:szCs w:val="22"/>
              </w:rPr>
              <w:t>ань посадових осiб АТ;</w:t>
            </w:r>
          </w:p>
          <w:p w14:paraId="11D6CC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повiдомляти загальнi збори акцiонерiв про всi недолiки, виявленi в ходi перевiрок.</w:t>
            </w:r>
          </w:p>
          <w:p w14:paraId="7868AED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мають право:</w:t>
            </w:r>
          </w:p>
          <w:p w14:paraId="63094F0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надання документiв, необхiдних для проведення перевiрок;</w:t>
            </w:r>
          </w:p>
          <w:p w14:paraId="77293AA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вимагати залучення до участi у перевiрках, що </w:t>
            </w:r>
            <w:r w:rsidRPr="00115AD0">
              <w:rPr>
                <w:rFonts w:ascii="Times New Roman CYR" w:hAnsi="Times New Roman CYR" w:cs="Times New Roman CYR"/>
                <w:kern w:val="0"/>
                <w:sz w:val="22"/>
                <w:szCs w:val="22"/>
              </w:rPr>
              <w:t>проводяться, посадових осiб та спiвробiтникiв апарату АТ;</w:t>
            </w:r>
          </w:p>
          <w:p w14:paraId="03BCB9B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отримувати винагороду у розмiрах та в порядку, встановленому Загальними зборами акцiонерiв АТ</w:t>
            </w:r>
          </w:p>
        </w:tc>
        <w:tc>
          <w:tcPr>
            <w:tcW w:w="3100" w:type="dxa"/>
            <w:tcBorders>
              <w:top w:val="single" w:sz="6" w:space="0" w:color="auto"/>
              <w:left w:val="single" w:sz="6" w:space="0" w:color="auto"/>
              <w:bottom w:val="single" w:sz="6" w:space="0" w:color="auto"/>
            </w:tcBorders>
            <w:vAlign w:val="center"/>
          </w:tcPr>
          <w:p w14:paraId="7A2E7F2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 xml:space="preserve">Персональний склад Ревiзiйної комiсiї та змiни в ньому затверджуються загальними зборами акцiонерiв АТ. </w:t>
            </w:r>
            <w:r w:rsidRPr="00115AD0">
              <w:rPr>
                <w:rFonts w:ascii="Times New Roman CYR" w:hAnsi="Times New Roman CYR" w:cs="Times New Roman CYR"/>
                <w:kern w:val="0"/>
                <w:sz w:val="22"/>
                <w:szCs w:val="22"/>
              </w:rPr>
              <w:t>Ревiзiйна комiсiя обирається в кiлькостi трьох осiб строком на 3 роки з числа акцiонерiв, що не є членами Правлiння АТ. Ревiзiйна комiсiя зберiгає свої повноваження незалежно вiд кiлькостi дiйсних її членiв. У випадку, якщо термiн дiї повноважень членiв та</w:t>
            </w:r>
            <w:r w:rsidRPr="00115AD0">
              <w:rPr>
                <w:rFonts w:ascii="Times New Roman CYR" w:hAnsi="Times New Roman CYR" w:cs="Times New Roman CYR"/>
                <w:kern w:val="0"/>
                <w:sz w:val="22"/>
                <w:szCs w:val="22"/>
              </w:rPr>
              <w:t>/або Голови Ревiзiйної комiсiї закiнчився, а новi члени та/або Голова Ревiзiйної комiсiї ще не обранi, повноваження ранiше обраних членiв та/або Голови Ревiзiйної комiсiї продовжуються до обрання нових.Для замiщення членiв Ревiзiйної комiсiї, якi вибули аб</w:t>
            </w:r>
            <w:r w:rsidRPr="00115AD0">
              <w:rPr>
                <w:rFonts w:ascii="Times New Roman CYR" w:hAnsi="Times New Roman CYR" w:cs="Times New Roman CYR"/>
                <w:kern w:val="0"/>
                <w:sz w:val="22"/>
                <w:szCs w:val="22"/>
              </w:rPr>
              <w:t xml:space="preserve">о не мають змоги з тих чи iнших причин виконувати свої обов'язки, загальнi збори акцiонерiв дообирають нових членiв Ревiзiйної комiсiї з числа акцiонерiв. Новi члени обираються на строк повноважень дiючого складу </w:t>
            </w:r>
            <w:r w:rsidRPr="00115AD0">
              <w:rPr>
                <w:rFonts w:ascii="Times New Roman CYR" w:hAnsi="Times New Roman CYR" w:cs="Times New Roman CYR"/>
                <w:kern w:val="0"/>
                <w:sz w:val="22"/>
                <w:szCs w:val="22"/>
              </w:rPr>
              <w:lastRenderedPageBreak/>
              <w:t>Ревiзiйної комiсiї. Члени Ревiзiйної комiсi</w:t>
            </w:r>
            <w:r w:rsidRPr="00115AD0">
              <w:rPr>
                <w:rFonts w:ascii="Times New Roman CYR" w:hAnsi="Times New Roman CYR" w:cs="Times New Roman CYR"/>
                <w:kern w:val="0"/>
                <w:sz w:val="22"/>
                <w:szCs w:val="22"/>
              </w:rPr>
              <w:t>ї можуть бути усуненi вiд виконання своїх обов'язкiв за рiшенням загальних зборiв. Член Ревiзiйної комiсiї АТ не може бути одночасно членом Правлiння АТ</w:t>
            </w:r>
          </w:p>
        </w:tc>
      </w:tr>
      <w:tr w:rsidR="002558E9" w:rsidRPr="00115AD0" w14:paraId="1FF1041E" w14:textId="77777777">
        <w:trPr>
          <w:trHeight w:val="200"/>
        </w:trPr>
        <w:tc>
          <w:tcPr>
            <w:tcW w:w="3000" w:type="dxa"/>
            <w:tcBorders>
              <w:top w:val="single" w:sz="6" w:space="0" w:color="auto"/>
              <w:bottom w:val="single" w:sz="6" w:space="0" w:color="auto"/>
              <w:right w:val="single" w:sz="6" w:space="0" w:color="auto"/>
            </w:tcBorders>
            <w:vAlign w:val="center"/>
          </w:tcPr>
          <w:p w14:paraId="55A6673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Салатна Iрина Володимирiвна</w:t>
            </w:r>
          </w:p>
        </w:tc>
        <w:tc>
          <w:tcPr>
            <w:tcW w:w="1500" w:type="dxa"/>
            <w:tcBorders>
              <w:top w:val="single" w:sz="6" w:space="0" w:color="auto"/>
              <w:left w:val="single" w:sz="6" w:space="0" w:color="auto"/>
              <w:bottom w:val="single" w:sz="6" w:space="0" w:color="auto"/>
              <w:right w:val="single" w:sz="6" w:space="0" w:color="auto"/>
            </w:tcBorders>
            <w:vAlign w:val="center"/>
          </w:tcPr>
          <w:p w14:paraId="6BD2F32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500" w:type="dxa"/>
            <w:tcBorders>
              <w:top w:val="single" w:sz="6" w:space="0" w:color="auto"/>
              <w:left w:val="single" w:sz="6" w:space="0" w:color="auto"/>
              <w:bottom w:val="single" w:sz="6" w:space="0" w:color="auto"/>
              <w:right w:val="single" w:sz="6" w:space="0" w:color="auto"/>
            </w:tcBorders>
            <w:vAlign w:val="center"/>
          </w:tcPr>
          <w:p w14:paraId="16C6621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3140" w:type="dxa"/>
            <w:tcBorders>
              <w:top w:val="single" w:sz="6" w:space="0" w:color="auto"/>
              <w:left w:val="single" w:sz="6" w:space="0" w:color="auto"/>
              <w:bottom w:val="single" w:sz="6" w:space="0" w:color="auto"/>
              <w:right w:val="single" w:sz="6" w:space="0" w:color="auto"/>
            </w:tcBorders>
            <w:vAlign w:val="center"/>
          </w:tcPr>
          <w:p w14:paraId="53AE57E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Член Ревiзiйної комiсiї, обрана за рiшенням загальних зборiв </w:t>
            </w:r>
            <w:r w:rsidRPr="00115AD0">
              <w:rPr>
                <w:rFonts w:ascii="Times New Roman CYR" w:hAnsi="Times New Roman CYR" w:cs="Times New Roman CYR"/>
                <w:kern w:val="0"/>
                <w:sz w:val="22"/>
                <w:szCs w:val="22"/>
              </w:rPr>
              <w:t>акцiонерiв вiд 22.04.2022, протокол № 1</w:t>
            </w:r>
          </w:p>
        </w:tc>
        <w:tc>
          <w:tcPr>
            <w:tcW w:w="3160" w:type="dxa"/>
            <w:tcBorders>
              <w:top w:val="single" w:sz="6" w:space="0" w:color="auto"/>
              <w:left w:val="single" w:sz="6" w:space="0" w:color="auto"/>
              <w:bottom w:val="single" w:sz="6" w:space="0" w:color="auto"/>
              <w:right w:val="single" w:sz="6" w:space="0" w:color="auto"/>
            </w:tcBorders>
            <w:vAlign w:val="center"/>
          </w:tcPr>
          <w:p w14:paraId="627059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 компетенцiї Ревiзiйної комiсiї належить:</w:t>
            </w:r>
          </w:p>
          <w:p w14:paraId="0B271A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попереднiй розгляд рiчних звiтiв, балансiв АТ;</w:t>
            </w:r>
          </w:p>
          <w:p w14:paraId="76235E6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подання загальним зборам акцiонерiв пропозицiй з питань дiяльностi АТ;</w:t>
            </w:r>
          </w:p>
          <w:p w14:paraId="45E86DA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контроль за виконанням рiшень загальних зборiв;</w:t>
            </w:r>
          </w:p>
          <w:p w14:paraId="00C3855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Ревiзi</w:t>
            </w:r>
            <w:r w:rsidRPr="00115AD0">
              <w:rPr>
                <w:rFonts w:ascii="Times New Roman CYR" w:hAnsi="Times New Roman CYR" w:cs="Times New Roman CYR"/>
                <w:kern w:val="0"/>
                <w:sz w:val="22"/>
                <w:szCs w:val="22"/>
              </w:rPr>
              <w:t xml:space="preserve">йна комiсiя не має права </w:t>
            </w:r>
            <w:r w:rsidRPr="00115AD0">
              <w:rPr>
                <w:rFonts w:ascii="Times New Roman CYR" w:hAnsi="Times New Roman CYR" w:cs="Times New Roman CYR"/>
                <w:kern w:val="0"/>
                <w:sz w:val="22"/>
                <w:szCs w:val="22"/>
              </w:rPr>
              <w:lastRenderedPageBreak/>
              <w:t>втручатися в оперативну дiяльнiсть Правлiння АТ.</w:t>
            </w:r>
          </w:p>
          <w:p w14:paraId="67DF6D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зобов'язанi:</w:t>
            </w:r>
          </w:p>
          <w:p w14:paraId="017748A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проводити перевiрки щорiчного звiту про фiнансово-господарську дiяльнiсть АТ;</w:t>
            </w:r>
          </w:p>
          <w:p w14:paraId="582BB6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давати висновки по рiчним звiтам</w:t>
            </w:r>
            <w:r w:rsidRPr="00115AD0">
              <w:rPr>
                <w:rFonts w:ascii="Times New Roman CYR" w:hAnsi="Times New Roman CYR" w:cs="Times New Roman CYR"/>
                <w:kern w:val="0"/>
                <w:sz w:val="22"/>
                <w:szCs w:val="22"/>
              </w:rPr>
              <w:t xml:space="preserve"> та балансам, без яких загальнi збори не вправi затверджувати звiт та баланс;</w:t>
            </w:r>
          </w:p>
          <w:p w14:paraId="200A88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позачергового скликання загальних зборiв акцiонерiв АТ у разi виникнення загрози iстотним iнтересам АТ або виявлення зловживань посадових осiб АТ;</w:t>
            </w:r>
          </w:p>
          <w:p w14:paraId="4F1D8A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повiдомляти загальнi з</w:t>
            </w:r>
            <w:r w:rsidRPr="00115AD0">
              <w:rPr>
                <w:rFonts w:ascii="Times New Roman CYR" w:hAnsi="Times New Roman CYR" w:cs="Times New Roman CYR"/>
                <w:kern w:val="0"/>
                <w:sz w:val="22"/>
                <w:szCs w:val="22"/>
              </w:rPr>
              <w:t>бори акцiонерiв про всi недолiки, виявленi в ходi перевiрок.</w:t>
            </w:r>
          </w:p>
          <w:p w14:paraId="3B4FD9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мають право:</w:t>
            </w:r>
          </w:p>
          <w:p w14:paraId="015AFDA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надання документiв, необхiдних для проведення перевiрок;</w:t>
            </w:r>
          </w:p>
          <w:p w14:paraId="1AC19E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залучення до участi у перевiрках, що проводяться, посадових осiб та спiвробiтникiв</w:t>
            </w:r>
            <w:r w:rsidRPr="00115AD0">
              <w:rPr>
                <w:rFonts w:ascii="Times New Roman CYR" w:hAnsi="Times New Roman CYR" w:cs="Times New Roman CYR"/>
                <w:kern w:val="0"/>
                <w:sz w:val="22"/>
                <w:szCs w:val="22"/>
              </w:rPr>
              <w:t xml:space="preserve"> апарату АТ;</w:t>
            </w:r>
          </w:p>
          <w:p w14:paraId="10FB9B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отримувати винагороду у розмiрах та в порядку, встановленому Загальними зборами акцiонерiв АТ</w:t>
            </w:r>
          </w:p>
        </w:tc>
        <w:tc>
          <w:tcPr>
            <w:tcW w:w="3100" w:type="dxa"/>
            <w:tcBorders>
              <w:top w:val="single" w:sz="6" w:space="0" w:color="auto"/>
              <w:left w:val="single" w:sz="6" w:space="0" w:color="auto"/>
              <w:bottom w:val="single" w:sz="6" w:space="0" w:color="auto"/>
            </w:tcBorders>
            <w:vAlign w:val="center"/>
          </w:tcPr>
          <w:p w14:paraId="1F83D7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Персональний склад Ревiзiйної комiсiї та змiни в ньому затверджуються загальними зборами акцiонерiв АТ. Ревiзiйна комiсiя обирається в кiлькостi трьо</w:t>
            </w:r>
            <w:r w:rsidRPr="00115AD0">
              <w:rPr>
                <w:rFonts w:ascii="Times New Roman CYR" w:hAnsi="Times New Roman CYR" w:cs="Times New Roman CYR"/>
                <w:kern w:val="0"/>
                <w:sz w:val="22"/>
                <w:szCs w:val="22"/>
              </w:rPr>
              <w:t xml:space="preserve">х осiб строком на 3 роки з числа акцiонерiв, що не є членами Правлiння АТ. Ревiзiйна комiсiя зберiгає свої </w:t>
            </w:r>
            <w:r w:rsidRPr="00115AD0">
              <w:rPr>
                <w:rFonts w:ascii="Times New Roman CYR" w:hAnsi="Times New Roman CYR" w:cs="Times New Roman CYR"/>
                <w:kern w:val="0"/>
                <w:sz w:val="22"/>
                <w:szCs w:val="22"/>
              </w:rPr>
              <w:lastRenderedPageBreak/>
              <w:t xml:space="preserve">повноваження незалежно вiд кiлькостi дiйсних її членiв. У випадку, якщо термiн дiї повноважень членiв та/або Голови Ревiзiйної комiсiї закiнчився, а </w:t>
            </w:r>
            <w:r w:rsidRPr="00115AD0">
              <w:rPr>
                <w:rFonts w:ascii="Times New Roman CYR" w:hAnsi="Times New Roman CYR" w:cs="Times New Roman CYR"/>
                <w:kern w:val="0"/>
                <w:sz w:val="22"/>
                <w:szCs w:val="22"/>
              </w:rPr>
              <w:t>новi члени та/або Голова Ревiзiйної комiсiї ще не обранi, повноваження ранiше обраних членiв та/або Голови Ревiзiйної комiсiї продовжуються до обрання нових.Для замiщення членiв Ревiзiйної комiсiї, якi вибули або не мають змоги з тих чи iнших причин викону</w:t>
            </w:r>
            <w:r w:rsidRPr="00115AD0">
              <w:rPr>
                <w:rFonts w:ascii="Times New Roman CYR" w:hAnsi="Times New Roman CYR" w:cs="Times New Roman CYR"/>
                <w:kern w:val="0"/>
                <w:sz w:val="22"/>
                <w:szCs w:val="22"/>
              </w:rPr>
              <w:t>вати свої обов'язки, загальнi збори акцiонерiв дообирають нових членiв Ревiзiйної комiсiї з числа акцiонерiв. Новi члени обираються на строк повноважень дiючого складу Ревiзiйної комiсiї. Члени Ревiзiйної комiсiї можуть бути усуненi вiд виконання своїх обо</w:t>
            </w:r>
            <w:r w:rsidRPr="00115AD0">
              <w:rPr>
                <w:rFonts w:ascii="Times New Roman CYR" w:hAnsi="Times New Roman CYR" w:cs="Times New Roman CYR"/>
                <w:kern w:val="0"/>
                <w:sz w:val="22"/>
                <w:szCs w:val="22"/>
              </w:rPr>
              <w:t>в'язкiв за рiшенням загальних зборiв. Член Ревiзiйної комiсiї АТ не може бути одночасно членом Правлiння АТ</w:t>
            </w:r>
          </w:p>
        </w:tc>
      </w:tr>
      <w:tr w:rsidR="002558E9" w:rsidRPr="00115AD0" w14:paraId="42472947" w14:textId="77777777">
        <w:trPr>
          <w:trHeight w:val="200"/>
        </w:trPr>
        <w:tc>
          <w:tcPr>
            <w:tcW w:w="3000" w:type="dxa"/>
            <w:tcBorders>
              <w:top w:val="single" w:sz="6" w:space="0" w:color="auto"/>
              <w:bottom w:val="single" w:sz="6" w:space="0" w:color="auto"/>
              <w:right w:val="single" w:sz="6" w:space="0" w:color="auto"/>
            </w:tcBorders>
            <w:vAlign w:val="center"/>
          </w:tcPr>
          <w:p w14:paraId="7C37C47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Слюсаренко Наталiя Володимирiвна</w:t>
            </w:r>
          </w:p>
        </w:tc>
        <w:tc>
          <w:tcPr>
            <w:tcW w:w="1500" w:type="dxa"/>
            <w:tcBorders>
              <w:top w:val="single" w:sz="6" w:space="0" w:color="auto"/>
              <w:left w:val="single" w:sz="6" w:space="0" w:color="auto"/>
              <w:bottom w:val="single" w:sz="6" w:space="0" w:color="auto"/>
              <w:right w:val="single" w:sz="6" w:space="0" w:color="auto"/>
            </w:tcBorders>
            <w:vAlign w:val="center"/>
          </w:tcPr>
          <w:p w14:paraId="02789EA0"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500" w:type="dxa"/>
            <w:tcBorders>
              <w:top w:val="single" w:sz="6" w:space="0" w:color="auto"/>
              <w:left w:val="single" w:sz="6" w:space="0" w:color="auto"/>
              <w:bottom w:val="single" w:sz="6" w:space="0" w:color="auto"/>
              <w:right w:val="single" w:sz="6" w:space="0" w:color="auto"/>
            </w:tcBorders>
            <w:vAlign w:val="center"/>
          </w:tcPr>
          <w:p w14:paraId="686A2163"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3140" w:type="dxa"/>
            <w:tcBorders>
              <w:top w:val="single" w:sz="6" w:space="0" w:color="auto"/>
              <w:left w:val="single" w:sz="6" w:space="0" w:color="auto"/>
              <w:bottom w:val="single" w:sz="6" w:space="0" w:color="auto"/>
              <w:right w:val="single" w:sz="6" w:space="0" w:color="auto"/>
            </w:tcBorders>
            <w:vAlign w:val="center"/>
          </w:tcPr>
          <w:p w14:paraId="4A8FB4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Член Ревiзiйної комiсiї, обрана за рiшенням загальних зборiв </w:t>
            </w:r>
            <w:r w:rsidRPr="00115AD0">
              <w:rPr>
                <w:rFonts w:ascii="Times New Roman CYR" w:hAnsi="Times New Roman CYR" w:cs="Times New Roman CYR"/>
                <w:kern w:val="0"/>
                <w:sz w:val="22"/>
                <w:szCs w:val="22"/>
              </w:rPr>
              <w:lastRenderedPageBreak/>
              <w:t>акцiонерiв вiд</w:t>
            </w:r>
            <w:r w:rsidRPr="00115AD0">
              <w:rPr>
                <w:rFonts w:ascii="Times New Roman CYR" w:hAnsi="Times New Roman CYR" w:cs="Times New Roman CYR"/>
                <w:kern w:val="0"/>
                <w:sz w:val="22"/>
                <w:szCs w:val="22"/>
              </w:rPr>
              <w:t xml:space="preserve"> 22.04.2022, протокол № 1</w:t>
            </w:r>
          </w:p>
        </w:tc>
        <w:tc>
          <w:tcPr>
            <w:tcW w:w="3160" w:type="dxa"/>
            <w:tcBorders>
              <w:top w:val="single" w:sz="6" w:space="0" w:color="auto"/>
              <w:left w:val="single" w:sz="6" w:space="0" w:color="auto"/>
              <w:bottom w:val="single" w:sz="6" w:space="0" w:color="auto"/>
              <w:right w:val="single" w:sz="6" w:space="0" w:color="auto"/>
            </w:tcBorders>
            <w:vAlign w:val="center"/>
          </w:tcPr>
          <w:p w14:paraId="0618D5A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До компетенцiї Ревiзiйної комiсiї належить:</w:t>
            </w:r>
          </w:p>
          <w:p w14:paraId="01CA0B3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попереднiй розгляд рiчних звiтiв, балансiв АТ;</w:t>
            </w:r>
          </w:p>
          <w:p w14:paraId="3F1D0D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подання загальним зборам акцiонерiв пропозицiй з питань дiяльностi АТ;</w:t>
            </w:r>
          </w:p>
          <w:p w14:paraId="58A5779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контроль за виконанням рiшень загальних зборiв;</w:t>
            </w:r>
          </w:p>
          <w:p w14:paraId="5EEA8B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Ревiзiйна комiсiя не</w:t>
            </w:r>
            <w:r w:rsidRPr="00115AD0">
              <w:rPr>
                <w:rFonts w:ascii="Times New Roman CYR" w:hAnsi="Times New Roman CYR" w:cs="Times New Roman CYR"/>
                <w:kern w:val="0"/>
                <w:sz w:val="22"/>
                <w:szCs w:val="22"/>
              </w:rPr>
              <w:t xml:space="preserve"> має права втручатися в оперативну дiяльнiсть Правлiння АТ.</w:t>
            </w:r>
          </w:p>
          <w:p w14:paraId="67094D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зобов'язанi:</w:t>
            </w:r>
          </w:p>
          <w:p w14:paraId="6AED9EE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проводити перевiрки щорiчного звiту про фiнансово-господарську дiяльнiсть АТ;</w:t>
            </w:r>
          </w:p>
          <w:p w14:paraId="38F6DBF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давати висновки по рiчним звiтам та балансам, без яких загальнi збори не вправi </w:t>
            </w:r>
            <w:r w:rsidRPr="00115AD0">
              <w:rPr>
                <w:rFonts w:ascii="Times New Roman CYR" w:hAnsi="Times New Roman CYR" w:cs="Times New Roman CYR"/>
                <w:kern w:val="0"/>
                <w:sz w:val="22"/>
                <w:szCs w:val="22"/>
              </w:rPr>
              <w:t>затверджувати звiт та баланс;</w:t>
            </w:r>
          </w:p>
          <w:p w14:paraId="716256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позачергового скликання загальних зборiв акцiонерiв АТ у разi виникнення загрози iстотним iнтересам АТ або виявлення зловживань посадових осiб АТ;</w:t>
            </w:r>
          </w:p>
          <w:p w14:paraId="64975B3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повiдомляти загальнi збори акцiонерiв про всi недолiки, виявленi в ход</w:t>
            </w:r>
            <w:r w:rsidRPr="00115AD0">
              <w:rPr>
                <w:rFonts w:ascii="Times New Roman CYR" w:hAnsi="Times New Roman CYR" w:cs="Times New Roman CYR"/>
                <w:kern w:val="0"/>
                <w:sz w:val="22"/>
                <w:szCs w:val="22"/>
              </w:rPr>
              <w:t>i перевiрок.</w:t>
            </w:r>
          </w:p>
          <w:p w14:paraId="1D9320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Члени Ревiзiйної комiсiї мають право:</w:t>
            </w:r>
          </w:p>
          <w:p w14:paraId="3053A2D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вимагати надання документiв, необхiдних для проведення перевiрок;</w:t>
            </w:r>
          </w:p>
          <w:p w14:paraId="139A52F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вимагати залучення до участi у перевiрках, що проводяться, </w:t>
            </w:r>
            <w:r w:rsidRPr="00115AD0">
              <w:rPr>
                <w:rFonts w:ascii="Times New Roman CYR" w:hAnsi="Times New Roman CYR" w:cs="Times New Roman CYR"/>
                <w:kern w:val="0"/>
                <w:sz w:val="22"/>
                <w:szCs w:val="22"/>
              </w:rPr>
              <w:lastRenderedPageBreak/>
              <w:t>посадових осiб та спiвробiтникiв апарату АТ;</w:t>
            </w:r>
          </w:p>
          <w:p w14:paraId="226CBCA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отримувати винагороду у розмiрах та</w:t>
            </w:r>
            <w:r w:rsidRPr="00115AD0">
              <w:rPr>
                <w:rFonts w:ascii="Times New Roman CYR" w:hAnsi="Times New Roman CYR" w:cs="Times New Roman CYR"/>
                <w:kern w:val="0"/>
                <w:sz w:val="22"/>
                <w:szCs w:val="22"/>
              </w:rPr>
              <w:t xml:space="preserve"> в порядку, встановленому Загальними зборами акцiонерiв АТ</w:t>
            </w:r>
          </w:p>
        </w:tc>
        <w:tc>
          <w:tcPr>
            <w:tcW w:w="3100" w:type="dxa"/>
            <w:tcBorders>
              <w:top w:val="single" w:sz="6" w:space="0" w:color="auto"/>
              <w:left w:val="single" w:sz="6" w:space="0" w:color="auto"/>
              <w:bottom w:val="single" w:sz="6" w:space="0" w:color="auto"/>
            </w:tcBorders>
            <w:vAlign w:val="center"/>
          </w:tcPr>
          <w:p w14:paraId="408ED32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lastRenderedPageBreak/>
              <w:t xml:space="preserve">Персональний склад Ревiзiйної комiсiї та змiни в </w:t>
            </w:r>
            <w:r w:rsidRPr="00115AD0">
              <w:rPr>
                <w:rFonts w:ascii="Times New Roman CYR" w:hAnsi="Times New Roman CYR" w:cs="Times New Roman CYR"/>
                <w:kern w:val="0"/>
                <w:sz w:val="22"/>
                <w:szCs w:val="22"/>
              </w:rPr>
              <w:lastRenderedPageBreak/>
              <w:t xml:space="preserve">ньому затверджуються загальними зборами акцiонерiв АТ. Ревiзiйна комiсiя обирається в кiлькостi трьох осiб строком на 3 роки з числа акцiонерiв, що </w:t>
            </w:r>
            <w:r w:rsidRPr="00115AD0">
              <w:rPr>
                <w:rFonts w:ascii="Times New Roman CYR" w:hAnsi="Times New Roman CYR" w:cs="Times New Roman CYR"/>
                <w:kern w:val="0"/>
                <w:sz w:val="22"/>
                <w:szCs w:val="22"/>
              </w:rPr>
              <w:t>не є членами Правлiння АТ. Ревiзiйна комiсiя зберiгає свої повноваження незалежно вiд кiлькостi дiйсних її членiв. У випадку, якщо термiн дiї повноважень членiв та/або Голови Ревiзiйної комiсiї закiнчився, а новi члени та/або Голова Ревiзiйної комiсiї ще н</w:t>
            </w:r>
            <w:r w:rsidRPr="00115AD0">
              <w:rPr>
                <w:rFonts w:ascii="Times New Roman CYR" w:hAnsi="Times New Roman CYR" w:cs="Times New Roman CYR"/>
                <w:kern w:val="0"/>
                <w:sz w:val="22"/>
                <w:szCs w:val="22"/>
              </w:rPr>
              <w:t>е обранi, повноваження ранiше обраних членiв та/або Голови Ревiзiйної комiсiї продовжуються до обрання нових.Для замiщення членiв Ревiзiйної комiсiї, якi вибули або не мають змоги з тих чи iнших причин виконувати свої обов'язки, загальнi збори акцiонерiв д</w:t>
            </w:r>
            <w:r w:rsidRPr="00115AD0">
              <w:rPr>
                <w:rFonts w:ascii="Times New Roman CYR" w:hAnsi="Times New Roman CYR" w:cs="Times New Roman CYR"/>
                <w:kern w:val="0"/>
                <w:sz w:val="22"/>
                <w:szCs w:val="22"/>
              </w:rPr>
              <w:t>ообирають нових членiв Ревiзiйної комiсiї з числа акцiонерiв. Новi члени обираються на строк повноважень дiючого складу Ревiзiйної комiсiї. Члени Ревiзiйної комiсiї можуть бути усуненi вiд виконання своїх обов'язкiв за рiшенням загальних зборiв. Член Ревiз</w:t>
            </w:r>
            <w:r w:rsidRPr="00115AD0">
              <w:rPr>
                <w:rFonts w:ascii="Times New Roman CYR" w:hAnsi="Times New Roman CYR" w:cs="Times New Roman CYR"/>
                <w:kern w:val="0"/>
                <w:sz w:val="22"/>
                <w:szCs w:val="22"/>
              </w:rPr>
              <w:t xml:space="preserve">iйної комiсiї АТ не може бути одночасно членом </w:t>
            </w:r>
            <w:r w:rsidRPr="00115AD0">
              <w:rPr>
                <w:rFonts w:ascii="Times New Roman CYR" w:hAnsi="Times New Roman CYR" w:cs="Times New Roman CYR"/>
                <w:kern w:val="0"/>
                <w:sz w:val="22"/>
                <w:szCs w:val="22"/>
              </w:rPr>
              <w:lastRenderedPageBreak/>
              <w:t>Правлiння АТ</w:t>
            </w:r>
          </w:p>
        </w:tc>
      </w:tr>
    </w:tbl>
    <w:p w14:paraId="3F0765C8"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19D86D18"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6837" w:h="11905" w:orient="landscape"/>
          <w:pgMar w:top="570" w:right="720" w:bottom="570" w:left="720" w:header="708" w:footer="708" w:gutter="0"/>
          <w:cols w:space="720"/>
          <w:noEndnote/>
        </w:sectPr>
      </w:pPr>
    </w:p>
    <w:p w14:paraId="1EDDF77B"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b/>
          <w:bCs/>
          <w:kern w:val="0"/>
        </w:rPr>
        <w:lastRenderedPageBreak/>
        <w:t>VI. Список посилань на регульовану інформацію, яка була розкрита протягом звітного року</w:t>
      </w:r>
    </w:p>
    <w:p w14:paraId="446BE148" w14:textId="77777777" w:rsidR="002558E9" w:rsidRDefault="00306916">
      <w:pPr>
        <w:widowControl w:val="0"/>
        <w:autoSpaceDE w:val="0"/>
        <w:autoSpaceDN w:val="0"/>
        <w:adjustRightInd w:val="0"/>
        <w:spacing w:after="0" w:line="240" w:lineRule="auto"/>
        <w:rPr>
          <w:rFonts w:ascii="Times New Roman CYR" w:hAnsi="Times New Roman CYR" w:cs="Times New Roman CYR"/>
          <w:b/>
          <w:bCs/>
          <w:i/>
          <w:iCs/>
          <w:kern w:val="0"/>
        </w:rPr>
      </w:pPr>
      <w:r>
        <w:rPr>
          <w:rFonts w:ascii="Times New Roman CYR" w:hAnsi="Times New Roman CYR" w:cs="Times New Roman CYR"/>
          <w:b/>
          <w:bCs/>
          <w:i/>
          <w:iCs/>
          <w:kern w:val="0"/>
        </w:rPr>
        <w:t>3. Інша інформація</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50"/>
        <w:gridCol w:w="2450"/>
        <w:gridCol w:w="1500"/>
        <w:gridCol w:w="5500"/>
      </w:tblGrid>
      <w:tr w:rsidR="002558E9" w:rsidRPr="00115AD0" w14:paraId="34782FD1" w14:textId="77777777">
        <w:trPr>
          <w:trHeight w:val="200"/>
        </w:trPr>
        <w:tc>
          <w:tcPr>
            <w:tcW w:w="550" w:type="dxa"/>
            <w:tcBorders>
              <w:top w:val="single" w:sz="6" w:space="0" w:color="auto"/>
              <w:bottom w:val="single" w:sz="6" w:space="0" w:color="auto"/>
              <w:right w:val="single" w:sz="6" w:space="0" w:color="auto"/>
            </w:tcBorders>
            <w:vAlign w:val="center"/>
          </w:tcPr>
          <w:p w14:paraId="79AE587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з/п</w:t>
            </w:r>
          </w:p>
        </w:tc>
        <w:tc>
          <w:tcPr>
            <w:tcW w:w="2450" w:type="dxa"/>
            <w:tcBorders>
              <w:top w:val="single" w:sz="6" w:space="0" w:color="auto"/>
              <w:left w:val="single" w:sz="6" w:space="0" w:color="auto"/>
              <w:bottom w:val="single" w:sz="6" w:space="0" w:color="auto"/>
              <w:right w:val="single" w:sz="6" w:space="0" w:color="auto"/>
            </w:tcBorders>
            <w:vAlign w:val="center"/>
          </w:tcPr>
          <w:p w14:paraId="3084370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Вид іншої інформації</w:t>
            </w:r>
          </w:p>
        </w:tc>
        <w:tc>
          <w:tcPr>
            <w:tcW w:w="1500" w:type="dxa"/>
            <w:tcBorders>
              <w:top w:val="single" w:sz="6" w:space="0" w:color="auto"/>
              <w:left w:val="single" w:sz="6" w:space="0" w:color="auto"/>
              <w:bottom w:val="single" w:sz="6" w:space="0" w:color="auto"/>
              <w:right w:val="single" w:sz="6" w:space="0" w:color="auto"/>
            </w:tcBorders>
            <w:vAlign w:val="center"/>
          </w:tcPr>
          <w:p w14:paraId="5B40D0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Дата розкриття інформації</w:t>
            </w:r>
          </w:p>
        </w:tc>
        <w:tc>
          <w:tcPr>
            <w:tcW w:w="5500" w:type="dxa"/>
            <w:tcBorders>
              <w:top w:val="single" w:sz="6" w:space="0" w:color="auto"/>
              <w:left w:val="single" w:sz="6" w:space="0" w:color="auto"/>
              <w:bottom w:val="single" w:sz="6" w:space="0" w:color="auto"/>
            </w:tcBorders>
            <w:vAlign w:val="center"/>
          </w:tcPr>
          <w:p w14:paraId="608DA17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URL-адреси, за якими розміщена інформація, яка розкривалася протягом звітного року</w:t>
            </w:r>
          </w:p>
        </w:tc>
      </w:tr>
      <w:tr w:rsidR="002558E9" w:rsidRPr="00115AD0" w14:paraId="5EA12750" w14:textId="77777777">
        <w:trPr>
          <w:trHeight w:val="200"/>
        </w:trPr>
        <w:tc>
          <w:tcPr>
            <w:tcW w:w="550" w:type="dxa"/>
            <w:tcBorders>
              <w:top w:val="single" w:sz="6" w:space="0" w:color="auto"/>
              <w:bottom w:val="single" w:sz="6" w:space="0" w:color="auto"/>
              <w:right w:val="single" w:sz="6" w:space="0" w:color="auto"/>
            </w:tcBorders>
            <w:vAlign w:val="center"/>
          </w:tcPr>
          <w:p w14:paraId="01CF39C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450" w:type="dxa"/>
            <w:tcBorders>
              <w:top w:val="single" w:sz="6" w:space="0" w:color="auto"/>
              <w:left w:val="single" w:sz="6" w:space="0" w:color="auto"/>
              <w:bottom w:val="single" w:sz="6" w:space="0" w:color="auto"/>
              <w:right w:val="single" w:sz="6" w:space="0" w:color="auto"/>
            </w:tcBorders>
            <w:vAlign w:val="center"/>
          </w:tcPr>
          <w:p w14:paraId="05E71F8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1500" w:type="dxa"/>
            <w:tcBorders>
              <w:top w:val="single" w:sz="6" w:space="0" w:color="auto"/>
              <w:left w:val="single" w:sz="6" w:space="0" w:color="auto"/>
              <w:bottom w:val="single" w:sz="6" w:space="0" w:color="auto"/>
              <w:right w:val="single" w:sz="6" w:space="0" w:color="auto"/>
            </w:tcBorders>
            <w:vAlign w:val="center"/>
          </w:tcPr>
          <w:p w14:paraId="0EB1D21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5500" w:type="dxa"/>
            <w:tcBorders>
              <w:top w:val="single" w:sz="6" w:space="0" w:color="auto"/>
              <w:left w:val="single" w:sz="6" w:space="0" w:color="auto"/>
              <w:bottom w:val="single" w:sz="6" w:space="0" w:color="auto"/>
            </w:tcBorders>
            <w:vAlign w:val="center"/>
          </w:tcPr>
          <w:p w14:paraId="56D5AED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26C1AA29" w14:textId="77777777">
        <w:trPr>
          <w:trHeight w:val="200"/>
        </w:trPr>
        <w:tc>
          <w:tcPr>
            <w:tcW w:w="550" w:type="dxa"/>
            <w:tcBorders>
              <w:top w:val="single" w:sz="6" w:space="0" w:color="auto"/>
              <w:bottom w:val="single" w:sz="6" w:space="0" w:color="auto"/>
              <w:right w:val="single" w:sz="6" w:space="0" w:color="auto"/>
            </w:tcBorders>
          </w:tcPr>
          <w:p w14:paraId="676E08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2450" w:type="dxa"/>
            <w:tcBorders>
              <w:top w:val="single" w:sz="6" w:space="0" w:color="auto"/>
              <w:left w:val="single" w:sz="6" w:space="0" w:color="auto"/>
              <w:bottom w:val="single" w:sz="6" w:space="0" w:color="auto"/>
              <w:right w:val="single" w:sz="6" w:space="0" w:color="auto"/>
            </w:tcBorders>
          </w:tcPr>
          <w:p w14:paraId="0357209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p w14:paraId="40890E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Протокол загальних рiчних зборiв акцiонерiв вiд 19.04.2024 </w:t>
            </w:r>
          </w:p>
        </w:tc>
        <w:tc>
          <w:tcPr>
            <w:tcW w:w="1500" w:type="dxa"/>
            <w:tcBorders>
              <w:top w:val="single" w:sz="6" w:space="0" w:color="auto"/>
              <w:left w:val="single" w:sz="6" w:space="0" w:color="auto"/>
              <w:bottom w:val="single" w:sz="6" w:space="0" w:color="auto"/>
              <w:right w:val="single" w:sz="6" w:space="0" w:color="auto"/>
            </w:tcBorders>
          </w:tcPr>
          <w:p w14:paraId="64EDDF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22.04.2024</w:t>
            </w:r>
          </w:p>
        </w:tc>
        <w:tc>
          <w:tcPr>
            <w:tcW w:w="5500" w:type="dxa"/>
            <w:tcBorders>
              <w:top w:val="single" w:sz="6" w:space="0" w:color="auto"/>
              <w:left w:val="single" w:sz="6" w:space="0" w:color="auto"/>
              <w:bottom w:val="single" w:sz="6" w:space="0" w:color="auto"/>
            </w:tcBorders>
          </w:tcPr>
          <w:p w14:paraId="14B60A9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http://budplastik.emitents.net.ua/ua/docs/?fg_id=102</w:t>
            </w:r>
          </w:p>
        </w:tc>
      </w:tr>
    </w:tbl>
    <w:p w14:paraId="6EA9B62B"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7FBE7033" w14:textId="7A56F49A" w:rsidR="002558E9" w:rsidRDefault="009870D8">
      <w:pPr>
        <w:widowControl w:val="0"/>
        <w:autoSpaceDE w:val="0"/>
        <w:autoSpaceDN w:val="0"/>
        <w:adjustRightInd w:val="0"/>
        <w:spacing w:after="0" w:line="240" w:lineRule="auto"/>
        <w:rPr>
          <w:rFonts w:ascii="Times New Roman CYR" w:hAnsi="Times New Roman CYR" w:cs="Times New Roman CYR"/>
          <w:kern w:val="0"/>
        </w:rPr>
      </w:pPr>
      <w:r>
        <w:rPr>
          <w:rFonts w:ascii="Times New Roman CYR" w:hAnsi="Times New Roman CYR" w:cs="Times New Roman CYR"/>
          <w:kern w:val="0"/>
        </w:rPr>
        <w:br/>
      </w:r>
    </w:p>
    <w:p w14:paraId="201C09B5"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03870A17"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422D90D8"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3BA0FCB7"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209C3BF7"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586FE3EB"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08FC6934"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39283383"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465BBFE"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01126A00"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5927826C"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C3BE9B8"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0A45A65A"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2BAF5E46"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4B8DAB8C"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7A6CA250"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5656C336"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5AC7E9C"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09ECB5A6"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255A5498"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E9A7BDB"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D4854B1"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31F21971"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7A5DEF74"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37619171"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11A0BCC1"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E18034D"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7AC843ED"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B631D8B"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1BBCF26F"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23AC0AB0"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46089675"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34878903"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6E8081C2"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187760F5" w14:textId="77777777" w:rsidR="009870D8" w:rsidRDefault="009870D8">
      <w:pPr>
        <w:widowControl w:val="0"/>
        <w:autoSpaceDE w:val="0"/>
        <w:autoSpaceDN w:val="0"/>
        <w:adjustRightInd w:val="0"/>
        <w:spacing w:after="0" w:line="240" w:lineRule="auto"/>
        <w:rPr>
          <w:rFonts w:ascii="Times New Roman CYR" w:hAnsi="Times New Roman CYR" w:cs="Times New Roman CYR"/>
          <w:kern w:val="0"/>
        </w:rPr>
      </w:pPr>
    </w:p>
    <w:p w14:paraId="47E359F9"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lastRenderedPageBreak/>
        <w:t>Фінансова звітність</w:t>
      </w:r>
    </w:p>
    <w:p w14:paraId="77FF92A0"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t>малого підприємництва</w:t>
      </w:r>
    </w:p>
    <w:tbl>
      <w:tblPr>
        <w:tblW w:w="0" w:type="auto"/>
        <w:tblInd w:w="108" w:type="dxa"/>
        <w:tblLayout w:type="fixed"/>
        <w:tblLook w:val="0000" w:firstRow="0" w:lastRow="0" w:firstColumn="0" w:lastColumn="0" w:noHBand="0" w:noVBand="0"/>
      </w:tblPr>
      <w:tblGrid>
        <w:gridCol w:w="2160"/>
        <w:gridCol w:w="4490"/>
        <w:gridCol w:w="1990"/>
        <w:gridCol w:w="1360"/>
      </w:tblGrid>
      <w:tr w:rsidR="002558E9" w:rsidRPr="00115AD0" w14:paraId="47155356" w14:textId="77777777">
        <w:trPr>
          <w:gridBefore w:val="3"/>
          <w:wBefore w:w="8640" w:type="dxa"/>
          <w:trHeight w:val="298"/>
        </w:trPr>
        <w:tc>
          <w:tcPr>
            <w:tcW w:w="1360" w:type="dxa"/>
            <w:tcBorders>
              <w:top w:val="single" w:sz="6" w:space="0" w:color="auto"/>
              <w:left w:val="single" w:sz="6" w:space="0" w:color="auto"/>
              <w:bottom w:val="single" w:sz="6" w:space="0" w:color="auto"/>
              <w:right w:val="single" w:sz="6" w:space="0" w:color="auto"/>
            </w:tcBorders>
            <w:vAlign w:val="center"/>
          </w:tcPr>
          <w:p w14:paraId="22A8F6E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КОДИ</w:t>
            </w:r>
          </w:p>
        </w:tc>
      </w:tr>
      <w:tr w:rsidR="002558E9" w:rsidRPr="00115AD0" w14:paraId="5F180C39" w14:textId="77777777">
        <w:trPr>
          <w:gridBefore w:val="2"/>
          <w:wBefore w:w="6650" w:type="dxa"/>
          <w:trHeight w:val="298"/>
        </w:trPr>
        <w:tc>
          <w:tcPr>
            <w:tcW w:w="1990" w:type="dxa"/>
            <w:tcBorders>
              <w:top w:val="nil"/>
              <w:left w:val="nil"/>
              <w:bottom w:val="nil"/>
              <w:right w:val="single" w:sz="6" w:space="0" w:color="auto"/>
            </w:tcBorders>
            <w:vAlign w:val="center"/>
          </w:tcPr>
          <w:p w14:paraId="182AEC6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Дата (рік, місяць, число)</w:t>
            </w:r>
          </w:p>
        </w:tc>
        <w:tc>
          <w:tcPr>
            <w:tcW w:w="1360" w:type="dxa"/>
            <w:tcBorders>
              <w:top w:val="single" w:sz="6" w:space="0" w:color="auto"/>
              <w:left w:val="single" w:sz="6" w:space="0" w:color="auto"/>
              <w:bottom w:val="single" w:sz="6" w:space="0" w:color="auto"/>
              <w:right w:val="single" w:sz="6" w:space="0" w:color="auto"/>
            </w:tcBorders>
            <w:vAlign w:val="center"/>
          </w:tcPr>
          <w:p w14:paraId="41BBDCF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2025.01.01</w:t>
            </w:r>
          </w:p>
        </w:tc>
      </w:tr>
      <w:tr w:rsidR="002558E9" w:rsidRPr="00115AD0" w14:paraId="05236FAD" w14:textId="77777777">
        <w:tc>
          <w:tcPr>
            <w:tcW w:w="2160" w:type="dxa"/>
            <w:tcBorders>
              <w:top w:val="nil"/>
              <w:left w:val="nil"/>
              <w:bottom w:val="nil"/>
              <w:right w:val="nil"/>
            </w:tcBorders>
            <w:vAlign w:val="center"/>
          </w:tcPr>
          <w:p w14:paraId="3899DE8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Підприємство</w:t>
            </w:r>
          </w:p>
        </w:tc>
        <w:tc>
          <w:tcPr>
            <w:tcW w:w="4490" w:type="dxa"/>
            <w:vMerge w:val="restart"/>
            <w:tcBorders>
              <w:top w:val="nil"/>
              <w:left w:val="nil"/>
              <w:bottom w:val="nil"/>
              <w:right w:val="nil"/>
            </w:tcBorders>
            <w:vAlign w:val="center"/>
          </w:tcPr>
          <w:p w14:paraId="01FA58C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Приватне акцiонерне товариство  "Будпластик"</w:t>
            </w:r>
          </w:p>
        </w:tc>
        <w:tc>
          <w:tcPr>
            <w:tcW w:w="1990" w:type="dxa"/>
            <w:tcBorders>
              <w:top w:val="nil"/>
              <w:left w:val="nil"/>
              <w:bottom w:val="nil"/>
              <w:right w:val="single" w:sz="6" w:space="0" w:color="auto"/>
            </w:tcBorders>
            <w:vAlign w:val="center"/>
          </w:tcPr>
          <w:p w14:paraId="7C2D8B0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за ЄДРПОУ</w:t>
            </w:r>
          </w:p>
        </w:tc>
        <w:tc>
          <w:tcPr>
            <w:tcW w:w="1360" w:type="dxa"/>
            <w:tcBorders>
              <w:top w:val="single" w:sz="6" w:space="0" w:color="auto"/>
              <w:left w:val="single" w:sz="6" w:space="0" w:color="auto"/>
              <w:bottom w:val="single" w:sz="6" w:space="0" w:color="auto"/>
              <w:right w:val="single" w:sz="6" w:space="0" w:color="auto"/>
            </w:tcBorders>
            <w:vAlign w:val="center"/>
          </w:tcPr>
          <w:p w14:paraId="7A3CAF7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03577378</w:t>
            </w:r>
          </w:p>
        </w:tc>
      </w:tr>
      <w:tr w:rsidR="002558E9" w:rsidRPr="00115AD0" w14:paraId="1FA14DC1" w14:textId="77777777">
        <w:tc>
          <w:tcPr>
            <w:tcW w:w="2160" w:type="dxa"/>
            <w:tcBorders>
              <w:top w:val="nil"/>
              <w:left w:val="nil"/>
              <w:bottom w:val="nil"/>
              <w:right w:val="nil"/>
            </w:tcBorders>
            <w:vAlign w:val="center"/>
          </w:tcPr>
          <w:p w14:paraId="3B7FE96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Територія</w:t>
            </w:r>
          </w:p>
        </w:tc>
        <w:tc>
          <w:tcPr>
            <w:tcW w:w="4490" w:type="dxa"/>
            <w:vMerge w:val="restart"/>
            <w:tcBorders>
              <w:top w:val="nil"/>
              <w:left w:val="nil"/>
              <w:bottom w:val="nil"/>
              <w:right w:val="nil"/>
            </w:tcBorders>
            <w:vAlign w:val="center"/>
          </w:tcPr>
          <w:p w14:paraId="352B19E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w:t>
            </w:r>
          </w:p>
        </w:tc>
        <w:tc>
          <w:tcPr>
            <w:tcW w:w="1990" w:type="dxa"/>
            <w:tcBorders>
              <w:top w:val="nil"/>
              <w:left w:val="nil"/>
              <w:bottom w:val="nil"/>
              <w:right w:val="single" w:sz="6" w:space="0" w:color="auto"/>
            </w:tcBorders>
            <w:vAlign w:val="center"/>
          </w:tcPr>
          <w:p w14:paraId="518D467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за КАТОТТГ</w:t>
            </w:r>
          </w:p>
        </w:tc>
        <w:tc>
          <w:tcPr>
            <w:tcW w:w="1360" w:type="dxa"/>
            <w:tcBorders>
              <w:top w:val="single" w:sz="6" w:space="0" w:color="auto"/>
              <w:left w:val="single" w:sz="6" w:space="0" w:color="auto"/>
              <w:bottom w:val="single" w:sz="6" w:space="0" w:color="auto"/>
              <w:right w:val="single" w:sz="6" w:space="0" w:color="auto"/>
            </w:tcBorders>
            <w:vAlign w:val="center"/>
          </w:tcPr>
          <w:p w14:paraId="33D5797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UA32040210010094429</w:t>
            </w:r>
          </w:p>
        </w:tc>
      </w:tr>
      <w:tr w:rsidR="002558E9" w:rsidRPr="00115AD0" w14:paraId="248CFD87" w14:textId="77777777">
        <w:tc>
          <w:tcPr>
            <w:tcW w:w="2160" w:type="dxa"/>
            <w:tcBorders>
              <w:top w:val="nil"/>
              <w:left w:val="nil"/>
              <w:bottom w:val="nil"/>
              <w:right w:val="nil"/>
            </w:tcBorders>
            <w:vAlign w:val="center"/>
          </w:tcPr>
          <w:p w14:paraId="0A30AD3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Організаційно-правова форма господарювання</w:t>
            </w:r>
          </w:p>
        </w:tc>
        <w:tc>
          <w:tcPr>
            <w:tcW w:w="4490" w:type="dxa"/>
            <w:vMerge w:val="restart"/>
            <w:tcBorders>
              <w:top w:val="nil"/>
              <w:left w:val="nil"/>
              <w:bottom w:val="nil"/>
              <w:right w:val="nil"/>
            </w:tcBorders>
            <w:vAlign w:val="center"/>
          </w:tcPr>
          <w:p w14:paraId="087126F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Акціонерне товариство</w:t>
            </w:r>
          </w:p>
        </w:tc>
        <w:tc>
          <w:tcPr>
            <w:tcW w:w="1990" w:type="dxa"/>
            <w:tcBorders>
              <w:top w:val="nil"/>
              <w:left w:val="nil"/>
              <w:bottom w:val="nil"/>
              <w:right w:val="single" w:sz="6" w:space="0" w:color="auto"/>
            </w:tcBorders>
            <w:vAlign w:val="center"/>
          </w:tcPr>
          <w:p w14:paraId="77F0965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за КОПФГ</w:t>
            </w:r>
          </w:p>
        </w:tc>
        <w:tc>
          <w:tcPr>
            <w:tcW w:w="1360" w:type="dxa"/>
            <w:tcBorders>
              <w:top w:val="single" w:sz="6" w:space="0" w:color="auto"/>
              <w:left w:val="single" w:sz="6" w:space="0" w:color="auto"/>
              <w:bottom w:val="single" w:sz="6" w:space="0" w:color="auto"/>
              <w:right w:val="single" w:sz="6" w:space="0" w:color="auto"/>
            </w:tcBorders>
            <w:vAlign w:val="center"/>
          </w:tcPr>
          <w:p w14:paraId="63C556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230</w:t>
            </w:r>
          </w:p>
        </w:tc>
      </w:tr>
      <w:tr w:rsidR="002558E9" w:rsidRPr="00115AD0" w14:paraId="6EB2680C" w14:textId="77777777">
        <w:trPr>
          <w:trHeight w:val="298"/>
        </w:trPr>
        <w:tc>
          <w:tcPr>
            <w:tcW w:w="2160" w:type="dxa"/>
            <w:vMerge w:val="restart"/>
            <w:tcBorders>
              <w:top w:val="nil"/>
              <w:left w:val="nil"/>
              <w:bottom w:val="nil"/>
              <w:right w:val="nil"/>
            </w:tcBorders>
            <w:vAlign w:val="center"/>
          </w:tcPr>
          <w:p w14:paraId="4FE6DBF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Вид економічної діяльності</w:t>
            </w:r>
          </w:p>
        </w:tc>
        <w:tc>
          <w:tcPr>
            <w:tcW w:w="4490" w:type="dxa"/>
            <w:vMerge w:val="restart"/>
            <w:tcBorders>
              <w:top w:val="nil"/>
              <w:left w:val="nil"/>
              <w:bottom w:val="nil"/>
              <w:right w:val="nil"/>
            </w:tcBorders>
            <w:vAlign w:val="center"/>
          </w:tcPr>
          <w:p w14:paraId="6690735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Виробництво металевих дверей і вікон</w:t>
            </w:r>
          </w:p>
        </w:tc>
        <w:tc>
          <w:tcPr>
            <w:tcW w:w="1990" w:type="dxa"/>
            <w:tcBorders>
              <w:top w:val="nil"/>
              <w:left w:val="nil"/>
              <w:bottom w:val="nil"/>
              <w:right w:val="single" w:sz="6" w:space="0" w:color="auto"/>
            </w:tcBorders>
            <w:vAlign w:val="center"/>
          </w:tcPr>
          <w:p w14:paraId="4EA65CD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b/>
                <w:bCs/>
                <w:kern w:val="0"/>
                <w:sz w:val="22"/>
                <w:szCs w:val="22"/>
              </w:rPr>
            </w:pPr>
            <w:r w:rsidRPr="00115AD0">
              <w:rPr>
                <w:rFonts w:ascii="Times New Roman CYR" w:hAnsi="Times New Roman CYR" w:cs="Times New Roman CYR"/>
                <w:b/>
                <w:bCs/>
                <w:kern w:val="0"/>
                <w:sz w:val="22"/>
                <w:szCs w:val="22"/>
              </w:rPr>
              <w:t>за КВЕД</w:t>
            </w:r>
          </w:p>
        </w:tc>
        <w:tc>
          <w:tcPr>
            <w:tcW w:w="1360" w:type="dxa"/>
            <w:tcBorders>
              <w:top w:val="single" w:sz="6" w:space="0" w:color="auto"/>
              <w:left w:val="single" w:sz="6" w:space="0" w:color="auto"/>
              <w:bottom w:val="single" w:sz="6" w:space="0" w:color="auto"/>
              <w:right w:val="single" w:sz="6" w:space="0" w:color="auto"/>
            </w:tcBorders>
            <w:vAlign w:val="center"/>
          </w:tcPr>
          <w:p w14:paraId="5F44D52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25.12</w:t>
            </w:r>
          </w:p>
        </w:tc>
      </w:tr>
    </w:tbl>
    <w:p w14:paraId="4D4E929D"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Pr>
          <w:rFonts w:ascii="Times New Roman CYR" w:hAnsi="Times New Roman CYR" w:cs="Times New Roman CYR"/>
          <w:b/>
          <w:bCs/>
          <w:kern w:val="0"/>
          <w:sz w:val="22"/>
          <w:szCs w:val="22"/>
        </w:rPr>
        <w:t xml:space="preserve">Середня кількість працівників, осіб: </w:t>
      </w:r>
      <w:r>
        <w:rPr>
          <w:rFonts w:ascii="Times New Roman CYR" w:hAnsi="Times New Roman CYR" w:cs="Times New Roman CYR"/>
          <w:kern w:val="0"/>
          <w:sz w:val="22"/>
          <w:szCs w:val="22"/>
        </w:rPr>
        <w:t>3</w:t>
      </w:r>
    </w:p>
    <w:p w14:paraId="5A5B6D6C"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Pr>
          <w:rFonts w:ascii="Times New Roman CYR" w:hAnsi="Times New Roman CYR" w:cs="Times New Roman CYR"/>
          <w:b/>
          <w:bCs/>
          <w:kern w:val="0"/>
          <w:sz w:val="22"/>
          <w:szCs w:val="22"/>
        </w:rPr>
        <w:t xml:space="preserve">Одиниця виміру: </w:t>
      </w:r>
      <w:r>
        <w:rPr>
          <w:rFonts w:ascii="Times New Roman CYR" w:hAnsi="Times New Roman CYR" w:cs="Times New Roman CYR"/>
          <w:kern w:val="0"/>
          <w:sz w:val="22"/>
          <w:szCs w:val="22"/>
        </w:rPr>
        <w:t>тис.грн. з одним десятковим знаком</w:t>
      </w:r>
    </w:p>
    <w:p w14:paraId="0081A0A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Pr>
          <w:rFonts w:ascii="Times New Roman CYR" w:hAnsi="Times New Roman CYR" w:cs="Times New Roman CYR"/>
          <w:b/>
          <w:bCs/>
          <w:kern w:val="0"/>
          <w:sz w:val="22"/>
          <w:szCs w:val="22"/>
        </w:rPr>
        <w:t xml:space="preserve">Адреса, телефон: </w:t>
      </w:r>
      <w:r>
        <w:rPr>
          <w:rFonts w:ascii="Times New Roman CYR" w:hAnsi="Times New Roman CYR" w:cs="Times New Roman CYR"/>
          <w:kern w:val="0"/>
          <w:sz w:val="22"/>
          <w:szCs w:val="22"/>
        </w:rPr>
        <w:t>07700, Київська обл., м. Яготин, вул. Сiльгосптехнiки, б.5, (04575) 5-14-81</w:t>
      </w:r>
    </w:p>
    <w:p w14:paraId="07FCE709"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rPr>
      </w:pPr>
    </w:p>
    <w:p w14:paraId="0C37F8E0"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t>1. Баланс</w:t>
      </w:r>
    </w:p>
    <w:p w14:paraId="5A53559E"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Pr>
          <w:rFonts w:ascii="Times New Roman CYR" w:hAnsi="Times New Roman CYR" w:cs="Times New Roman CYR"/>
          <w:kern w:val="0"/>
          <w:sz w:val="22"/>
          <w:szCs w:val="22"/>
        </w:rPr>
        <w:t>на 31.12.2024 p.</w:t>
      </w:r>
    </w:p>
    <w:p w14:paraId="4A088559"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Pr>
          <w:rFonts w:ascii="Times New Roman CYR" w:hAnsi="Times New Roman CYR" w:cs="Times New Roman CYR"/>
          <w:kern w:val="0"/>
          <w:sz w:val="22"/>
          <w:szCs w:val="22"/>
        </w:rPr>
        <w:t>Форма №1-м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2558E9" w:rsidRPr="00115AD0" w14:paraId="2A3A6E9F" w14:textId="77777777">
        <w:trPr>
          <w:gridBefore w:val="3"/>
          <w:wBefore w:w="7500" w:type="dxa"/>
          <w:trHeight w:val="280"/>
        </w:trPr>
        <w:tc>
          <w:tcPr>
            <w:tcW w:w="1500" w:type="dxa"/>
            <w:gridSpan w:val="2"/>
            <w:tcBorders>
              <w:top w:val="nil"/>
              <w:left w:val="nil"/>
              <w:bottom w:val="nil"/>
              <w:right w:val="single" w:sz="6" w:space="0" w:color="auto"/>
            </w:tcBorders>
            <w:vAlign w:val="center"/>
          </w:tcPr>
          <w:p w14:paraId="43F07B8D" w14:textId="77777777" w:rsidR="002558E9" w:rsidRPr="00115AD0" w:rsidRDefault="00306916">
            <w:pPr>
              <w:widowControl w:val="0"/>
              <w:autoSpaceDE w:val="0"/>
              <w:autoSpaceDN w:val="0"/>
              <w:adjustRightInd w:val="0"/>
              <w:spacing w:after="0" w:line="240" w:lineRule="auto"/>
              <w:jc w:val="right"/>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Код за ДКУД</w:t>
            </w:r>
          </w:p>
        </w:tc>
        <w:tc>
          <w:tcPr>
            <w:tcW w:w="1000" w:type="dxa"/>
            <w:tcBorders>
              <w:top w:val="single" w:sz="6" w:space="0" w:color="auto"/>
              <w:left w:val="single" w:sz="6" w:space="0" w:color="auto"/>
              <w:bottom w:val="single" w:sz="6" w:space="0" w:color="auto"/>
            </w:tcBorders>
            <w:vAlign w:val="center"/>
          </w:tcPr>
          <w:p w14:paraId="7BC0B05A" w14:textId="77777777" w:rsidR="002558E9" w:rsidRPr="00115AD0" w:rsidRDefault="00306916">
            <w:pPr>
              <w:widowControl w:val="0"/>
              <w:autoSpaceDE w:val="0"/>
              <w:autoSpaceDN w:val="0"/>
              <w:adjustRightInd w:val="0"/>
              <w:spacing w:after="0" w:line="240" w:lineRule="auto"/>
              <w:jc w:val="right"/>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1801006</w:t>
            </w:r>
          </w:p>
        </w:tc>
      </w:tr>
      <w:tr w:rsidR="002558E9" w:rsidRPr="00115AD0" w14:paraId="56315F85" w14:textId="77777777">
        <w:trPr>
          <w:trHeight w:val="530"/>
        </w:trPr>
        <w:tc>
          <w:tcPr>
            <w:tcW w:w="5850" w:type="dxa"/>
            <w:tcBorders>
              <w:top w:val="single" w:sz="6" w:space="0" w:color="auto"/>
              <w:bottom w:val="single" w:sz="6" w:space="0" w:color="auto"/>
              <w:right w:val="single" w:sz="6" w:space="0" w:color="auto"/>
            </w:tcBorders>
            <w:shd w:val="clear" w:color="auto" w:fill="E6E6E6"/>
            <w:vAlign w:val="center"/>
          </w:tcPr>
          <w:p w14:paraId="1EB2A26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Актив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460D1EB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Код </w:t>
            </w:r>
            <w:r w:rsidRPr="00115AD0">
              <w:rPr>
                <w:rFonts w:ascii="Times New Roman CYR" w:hAnsi="Times New Roman CYR" w:cs="Times New Roman CYR"/>
                <w:kern w:val="0"/>
                <w:sz w:val="22"/>
                <w:szCs w:val="22"/>
              </w:rPr>
              <w:t>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005F148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початок звітного року</w:t>
            </w:r>
          </w:p>
        </w:tc>
        <w:tc>
          <w:tcPr>
            <w:tcW w:w="1645" w:type="dxa"/>
            <w:gridSpan w:val="2"/>
            <w:tcBorders>
              <w:top w:val="single" w:sz="6" w:space="0" w:color="auto"/>
              <w:left w:val="single" w:sz="6" w:space="0" w:color="auto"/>
              <w:bottom w:val="single" w:sz="6" w:space="0" w:color="auto"/>
            </w:tcBorders>
            <w:shd w:val="clear" w:color="auto" w:fill="E6E6E6"/>
            <w:vAlign w:val="center"/>
          </w:tcPr>
          <w:p w14:paraId="5AA3BA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кінець звітного періоду</w:t>
            </w:r>
          </w:p>
        </w:tc>
      </w:tr>
      <w:tr w:rsidR="002558E9" w:rsidRPr="00115AD0" w14:paraId="7C7E662F" w14:textId="77777777">
        <w:trPr>
          <w:trHeight w:val="200"/>
        </w:trPr>
        <w:tc>
          <w:tcPr>
            <w:tcW w:w="5850" w:type="dxa"/>
            <w:tcBorders>
              <w:top w:val="single" w:sz="6" w:space="0" w:color="auto"/>
              <w:bottom w:val="single" w:sz="6" w:space="0" w:color="auto"/>
              <w:right w:val="single" w:sz="6" w:space="0" w:color="auto"/>
            </w:tcBorders>
            <w:shd w:val="clear" w:color="auto" w:fill="E6E6E6"/>
          </w:tcPr>
          <w:p w14:paraId="3F2A627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581006F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14:paraId="79E8BB4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645" w:type="dxa"/>
            <w:gridSpan w:val="2"/>
            <w:tcBorders>
              <w:top w:val="single" w:sz="6" w:space="0" w:color="auto"/>
              <w:left w:val="single" w:sz="6" w:space="0" w:color="auto"/>
              <w:bottom w:val="single" w:sz="6" w:space="0" w:color="auto"/>
            </w:tcBorders>
            <w:shd w:val="clear" w:color="auto" w:fill="E6E6E6"/>
          </w:tcPr>
          <w:p w14:paraId="7065627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0575998B" w14:textId="77777777">
        <w:trPr>
          <w:trHeight w:val="200"/>
        </w:trPr>
        <w:tc>
          <w:tcPr>
            <w:tcW w:w="5850" w:type="dxa"/>
            <w:tcBorders>
              <w:top w:val="single" w:sz="6" w:space="0" w:color="auto"/>
              <w:bottom w:val="single" w:sz="6" w:space="0" w:color="auto"/>
              <w:right w:val="single" w:sz="6" w:space="0" w:color="auto"/>
            </w:tcBorders>
            <w:vAlign w:val="center"/>
          </w:tcPr>
          <w:p w14:paraId="182310E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144B9907"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33A5CBD"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c>
        <w:tc>
          <w:tcPr>
            <w:tcW w:w="1645" w:type="dxa"/>
            <w:gridSpan w:val="2"/>
            <w:tcBorders>
              <w:top w:val="single" w:sz="6" w:space="0" w:color="auto"/>
              <w:left w:val="single" w:sz="6" w:space="0" w:color="auto"/>
              <w:bottom w:val="single" w:sz="6" w:space="0" w:color="auto"/>
            </w:tcBorders>
            <w:vAlign w:val="center"/>
          </w:tcPr>
          <w:p w14:paraId="6104852A" w14:textId="77777777" w:rsidR="002558E9" w:rsidRPr="00115AD0"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c>
      </w:tr>
      <w:tr w:rsidR="002558E9" w:rsidRPr="00115AD0" w14:paraId="10C444E6" w14:textId="77777777">
        <w:trPr>
          <w:trHeight w:val="200"/>
        </w:trPr>
        <w:tc>
          <w:tcPr>
            <w:tcW w:w="5850" w:type="dxa"/>
            <w:tcBorders>
              <w:top w:val="single" w:sz="6" w:space="0" w:color="auto"/>
              <w:bottom w:val="single" w:sz="6" w:space="0" w:color="auto"/>
              <w:right w:val="single" w:sz="6" w:space="0" w:color="auto"/>
            </w:tcBorders>
            <w:vAlign w:val="center"/>
          </w:tcPr>
          <w:p w14:paraId="0B90119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Нематеріальні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30FF61C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05741F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3E8BB5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04A1EA00" w14:textId="77777777">
        <w:trPr>
          <w:trHeight w:val="200"/>
        </w:trPr>
        <w:tc>
          <w:tcPr>
            <w:tcW w:w="5850" w:type="dxa"/>
            <w:tcBorders>
              <w:top w:val="single" w:sz="6" w:space="0" w:color="auto"/>
              <w:bottom w:val="single" w:sz="6" w:space="0" w:color="auto"/>
              <w:right w:val="single" w:sz="6" w:space="0" w:color="auto"/>
            </w:tcBorders>
            <w:vAlign w:val="center"/>
          </w:tcPr>
          <w:p w14:paraId="5493E9B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14:paraId="497B151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1001</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1E4B88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0E87A3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1DE3390" w14:textId="77777777">
        <w:trPr>
          <w:trHeight w:val="200"/>
        </w:trPr>
        <w:tc>
          <w:tcPr>
            <w:tcW w:w="5850" w:type="dxa"/>
            <w:tcBorders>
              <w:top w:val="single" w:sz="6" w:space="0" w:color="auto"/>
              <w:bottom w:val="single" w:sz="6" w:space="0" w:color="auto"/>
              <w:right w:val="single" w:sz="6" w:space="0" w:color="auto"/>
            </w:tcBorders>
            <w:vAlign w:val="center"/>
          </w:tcPr>
          <w:p w14:paraId="529AAF0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Накопичена амортизація</w:t>
            </w:r>
          </w:p>
        </w:tc>
        <w:tc>
          <w:tcPr>
            <w:tcW w:w="776" w:type="dxa"/>
            <w:tcBorders>
              <w:top w:val="single" w:sz="6" w:space="0" w:color="auto"/>
              <w:left w:val="single" w:sz="6" w:space="0" w:color="auto"/>
              <w:bottom w:val="single" w:sz="6" w:space="0" w:color="auto"/>
              <w:right w:val="single" w:sz="6" w:space="0" w:color="auto"/>
            </w:tcBorders>
            <w:vAlign w:val="center"/>
          </w:tcPr>
          <w:p w14:paraId="1339A61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1002</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5A6891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00E525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F7F597A" w14:textId="77777777">
        <w:trPr>
          <w:trHeight w:val="200"/>
        </w:trPr>
        <w:tc>
          <w:tcPr>
            <w:tcW w:w="5850" w:type="dxa"/>
            <w:tcBorders>
              <w:top w:val="single" w:sz="6" w:space="0" w:color="auto"/>
              <w:bottom w:val="single" w:sz="6" w:space="0" w:color="auto"/>
              <w:right w:val="single" w:sz="6" w:space="0" w:color="auto"/>
            </w:tcBorders>
            <w:vAlign w:val="center"/>
          </w:tcPr>
          <w:p w14:paraId="746D14F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Незавершені капітальні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17CB5F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0184B2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6F09369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F4A47CC" w14:textId="77777777">
        <w:trPr>
          <w:trHeight w:val="200"/>
        </w:trPr>
        <w:tc>
          <w:tcPr>
            <w:tcW w:w="5850" w:type="dxa"/>
            <w:tcBorders>
              <w:top w:val="single" w:sz="6" w:space="0" w:color="auto"/>
              <w:bottom w:val="single" w:sz="6" w:space="0" w:color="auto"/>
              <w:right w:val="single" w:sz="6" w:space="0" w:color="auto"/>
            </w:tcBorders>
            <w:vAlign w:val="center"/>
          </w:tcPr>
          <w:p w14:paraId="63988073"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Основні </w:t>
            </w:r>
            <w:r w:rsidRPr="00115AD0">
              <w:rPr>
                <w:rFonts w:ascii="Times New Roman CYR" w:hAnsi="Times New Roman CYR" w:cs="Times New Roman CYR"/>
                <w:kern w:val="0"/>
                <w:sz w:val="22"/>
                <w:szCs w:val="22"/>
              </w:rPr>
              <w:t>засоби</w:t>
            </w:r>
          </w:p>
        </w:tc>
        <w:tc>
          <w:tcPr>
            <w:tcW w:w="776" w:type="dxa"/>
            <w:tcBorders>
              <w:top w:val="single" w:sz="6" w:space="0" w:color="auto"/>
              <w:left w:val="single" w:sz="6" w:space="0" w:color="auto"/>
              <w:bottom w:val="single" w:sz="6" w:space="0" w:color="auto"/>
              <w:right w:val="single" w:sz="6" w:space="0" w:color="auto"/>
            </w:tcBorders>
            <w:vAlign w:val="center"/>
          </w:tcPr>
          <w:p w14:paraId="6C84A1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1010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735AB8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1553,2</w:t>
            </w:r>
          </w:p>
        </w:tc>
        <w:tc>
          <w:tcPr>
            <w:tcW w:w="1645" w:type="dxa"/>
            <w:gridSpan w:val="2"/>
            <w:tcBorders>
              <w:top w:val="single" w:sz="6" w:space="0" w:color="auto"/>
              <w:left w:val="single" w:sz="6" w:space="0" w:color="auto"/>
              <w:bottom w:val="single" w:sz="6" w:space="0" w:color="auto"/>
            </w:tcBorders>
            <w:vAlign w:val="center"/>
          </w:tcPr>
          <w:p w14:paraId="2101709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1407,9</w:t>
            </w:r>
          </w:p>
        </w:tc>
      </w:tr>
      <w:tr w:rsidR="002558E9" w:rsidRPr="00115AD0" w14:paraId="2AEF5A74" w14:textId="77777777">
        <w:trPr>
          <w:trHeight w:val="200"/>
        </w:trPr>
        <w:tc>
          <w:tcPr>
            <w:tcW w:w="5850" w:type="dxa"/>
            <w:tcBorders>
              <w:top w:val="single" w:sz="6" w:space="0" w:color="auto"/>
              <w:bottom w:val="single" w:sz="6" w:space="0" w:color="auto"/>
              <w:right w:val="single" w:sz="6" w:space="0" w:color="auto"/>
            </w:tcBorders>
            <w:vAlign w:val="center"/>
          </w:tcPr>
          <w:p w14:paraId="6FB1344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первісна вартість</w:t>
            </w:r>
          </w:p>
        </w:tc>
        <w:tc>
          <w:tcPr>
            <w:tcW w:w="776" w:type="dxa"/>
            <w:tcBorders>
              <w:top w:val="single" w:sz="6" w:space="0" w:color="auto"/>
              <w:left w:val="single" w:sz="6" w:space="0" w:color="auto"/>
              <w:bottom w:val="single" w:sz="6" w:space="0" w:color="auto"/>
              <w:right w:val="single" w:sz="6" w:space="0" w:color="auto"/>
            </w:tcBorders>
            <w:vAlign w:val="center"/>
          </w:tcPr>
          <w:p w14:paraId="7C2E5E9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1011</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9F034C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4708</w:t>
            </w:r>
          </w:p>
        </w:tc>
        <w:tc>
          <w:tcPr>
            <w:tcW w:w="1645" w:type="dxa"/>
            <w:gridSpan w:val="2"/>
            <w:tcBorders>
              <w:top w:val="single" w:sz="6" w:space="0" w:color="auto"/>
              <w:left w:val="single" w:sz="6" w:space="0" w:color="auto"/>
              <w:bottom w:val="single" w:sz="6" w:space="0" w:color="auto"/>
            </w:tcBorders>
            <w:vAlign w:val="center"/>
          </w:tcPr>
          <w:p w14:paraId="2F249ED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4708</w:t>
            </w:r>
          </w:p>
        </w:tc>
      </w:tr>
      <w:tr w:rsidR="002558E9" w:rsidRPr="00115AD0" w14:paraId="2442E138" w14:textId="77777777">
        <w:trPr>
          <w:trHeight w:val="200"/>
        </w:trPr>
        <w:tc>
          <w:tcPr>
            <w:tcW w:w="5850" w:type="dxa"/>
            <w:tcBorders>
              <w:top w:val="single" w:sz="6" w:space="0" w:color="auto"/>
              <w:bottom w:val="single" w:sz="6" w:space="0" w:color="auto"/>
              <w:right w:val="single" w:sz="6" w:space="0" w:color="auto"/>
            </w:tcBorders>
            <w:vAlign w:val="center"/>
          </w:tcPr>
          <w:p w14:paraId="3B6DE9A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знос</w:t>
            </w:r>
          </w:p>
        </w:tc>
        <w:tc>
          <w:tcPr>
            <w:tcW w:w="776" w:type="dxa"/>
            <w:tcBorders>
              <w:top w:val="single" w:sz="6" w:space="0" w:color="auto"/>
              <w:left w:val="single" w:sz="6" w:space="0" w:color="auto"/>
              <w:bottom w:val="single" w:sz="6" w:space="0" w:color="auto"/>
              <w:right w:val="single" w:sz="6" w:space="0" w:color="auto"/>
            </w:tcBorders>
            <w:vAlign w:val="center"/>
          </w:tcPr>
          <w:p w14:paraId="02A8CF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1012</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127B8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(3154,8)</w:t>
            </w:r>
          </w:p>
        </w:tc>
        <w:tc>
          <w:tcPr>
            <w:tcW w:w="1645" w:type="dxa"/>
            <w:gridSpan w:val="2"/>
            <w:tcBorders>
              <w:top w:val="single" w:sz="6" w:space="0" w:color="auto"/>
              <w:left w:val="single" w:sz="6" w:space="0" w:color="auto"/>
              <w:bottom w:val="single" w:sz="6" w:space="0" w:color="auto"/>
            </w:tcBorders>
            <w:vAlign w:val="center"/>
          </w:tcPr>
          <w:p w14:paraId="0BD5CDB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(3300,1)</w:t>
            </w:r>
          </w:p>
        </w:tc>
      </w:tr>
      <w:tr w:rsidR="002558E9" w:rsidRPr="00115AD0" w14:paraId="43F778F0" w14:textId="77777777">
        <w:trPr>
          <w:trHeight w:val="200"/>
        </w:trPr>
        <w:tc>
          <w:tcPr>
            <w:tcW w:w="5850" w:type="dxa"/>
            <w:tcBorders>
              <w:top w:val="single" w:sz="6" w:space="0" w:color="auto"/>
              <w:bottom w:val="single" w:sz="6" w:space="0" w:color="auto"/>
              <w:right w:val="single" w:sz="6" w:space="0" w:color="auto"/>
            </w:tcBorders>
            <w:vAlign w:val="center"/>
          </w:tcPr>
          <w:p w14:paraId="34C6EA1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Довгострокові біологічні активи </w:t>
            </w:r>
          </w:p>
        </w:tc>
        <w:tc>
          <w:tcPr>
            <w:tcW w:w="776" w:type="dxa"/>
            <w:tcBorders>
              <w:top w:val="single" w:sz="6" w:space="0" w:color="auto"/>
              <w:left w:val="single" w:sz="6" w:space="0" w:color="auto"/>
              <w:bottom w:val="single" w:sz="6" w:space="0" w:color="auto"/>
              <w:right w:val="single" w:sz="6" w:space="0" w:color="auto"/>
            </w:tcBorders>
            <w:vAlign w:val="center"/>
          </w:tcPr>
          <w:p w14:paraId="4E0FA93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1020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9DC28B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1E126D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DEDC63B" w14:textId="77777777">
        <w:trPr>
          <w:trHeight w:val="200"/>
        </w:trPr>
        <w:tc>
          <w:tcPr>
            <w:tcW w:w="5850" w:type="dxa"/>
            <w:tcBorders>
              <w:top w:val="single" w:sz="6" w:space="0" w:color="auto"/>
              <w:bottom w:val="single" w:sz="6" w:space="0" w:color="auto"/>
              <w:right w:val="single" w:sz="6" w:space="0" w:color="auto"/>
            </w:tcBorders>
            <w:vAlign w:val="center"/>
          </w:tcPr>
          <w:p w14:paraId="07E76CD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Довгострокові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54479C9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1030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A5046C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269,5</w:t>
            </w:r>
          </w:p>
        </w:tc>
        <w:tc>
          <w:tcPr>
            <w:tcW w:w="1645" w:type="dxa"/>
            <w:gridSpan w:val="2"/>
            <w:tcBorders>
              <w:top w:val="single" w:sz="6" w:space="0" w:color="auto"/>
              <w:left w:val="single" w:sz="6" w:space="0" w:color="auto"/>
              <w:bottom w:val="single" w:sz="6" w:space="0" w:color="auto"/>
            </w:tcBorders>
            <w:vAlign w:val="center"/>
          </w:tcPr>
          <w:p w14:paraId="54B8BB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269,5</w:t>
            </w:r>
          </w:p>
        </w:tc>
      </w:tr>
      <w:tr w:rsidR="002558E9" w:rsidRPr="00115AD0" w14:paraId="6CCF817D" w14:textId="77777777">
        <w:trPr>
          <w:trHeight w:val="200"/>
        </w:trPr>
        <w:tc>
          <w:tcPr>
            <w:tcW w:w="5850" w:type="dxa"/>
            <w:tcBorders>
              <w:top w:val="single" w:sz="6" w:space="0" w:color="auto"/>
              <w:bottom w:val="single" w:sz="6" w:space="0" w:color="auto"/>
              <w:right w:val="single" w:sz="6" w:space="0" w:color="auto"/>
            </w:tcBorders>
            <w:vAlign w:val="center"/>
          </w:tcPr>
          <w:p w14:paraId="35DAA8B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необоротні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208741C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FF4670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5E2281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56CBDDDD" w14:textId="77777777">
        <w:trPr>
          <w:trHeight w:val="200"/>
        </w:trPr>
        <w:tc>
          <w:tcPr>
            <w:tcW w:w="5850" w:type="dxa"/>
            <w:tcBorders>
              <w:top w:val="single" w:sz="6" w:space="0" w:color="auto"/>
              <w:bottom w:val="single" w:sz="6" w:space="0" w:color="auto"/>
              <w:right w:val="single" w:sz="6" w:space="0" w:color="auto"/>
            </w:tcBorders>
            <w:vAlign w:val="center"/>
          </w:tcPr>
          <w:p w14:paraId="6FA77EC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14:paraId="07B6DD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1095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D5B54A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1822,7</w:t>
            </w:r>
          </w:p>
        </w:tc>
        <w:tc>
          <w:tcPr>
            <w:tcW w:w="1645" w:type="dxa"/>
            <w:gridSpan w:val="2"/>
            <w:tcBorders>
              <w:top w:val="single" w:sz="6" w:space="0" w:color="auto"/>
              <w:left w:val="single" w:sz="6" w:space="0" w:color="auto"/>
              <w:bottom w:val="single" w:sz="6" w:space="0" w:color="auto"/>
            </w:tcBorders>
            <w:vAlign w:val="center"/>
          </w:tcPr>
          <w:p w14:paraId="03CC7C5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1677,4</w:t>
            </w:r>
          </w:p>
        </w:tc>
      </w:tr>
      <w:tr w:rsidR="002558E9" w:rsidRPr="00115AD0" w14:paraId="57A2F9D6" w14:textId="77777777">
        <w:trPr>
          <w:trHeight w:val="200"/>
        </w:trPr>
        <w:tc>
          <w:tcPr>
            <w:tcW w:w="5850" w:type="dxa"/>
            <w:tcBorders>
              <w:top w:val="single" w:sz="6" w:space="0" w:color="auto"/>
              <w:bottom w:val="single" w:sz="6" w:space="0" w:color="auto"/>
              <w:right w:val="single" w:sz="6" w:space="0" w:color="auto"/>
            </w:tcBorders>
            <w:vAlign w:val="center"/>
          </w:tcPr>
          <w:p w14:paraId="660B5E9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II.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5D37E77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4B7DE08"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645" w:type="dxa"/>
            <w:gridSpan w:val="2"/>
            <w:tcBorders>
              <w:top w:val="single" w:sz="6" w:space="0" w:color="auto"/>
              <w:left w:val="single" w:sz="6" w:space="0" w:color="auto"/>
              <w:bottom w:val="single" w:sz="6" w:space="0" w:color="auto"/>
            </w:tcBorders>
            <w:vAlign w:val="center"/>
          </w:tcPr>
          <w:p w14:paraId="5CCDA0E9"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01150824" w14:textId="77777777">
        <w:trPr>
          <w:trHeight w:val="200"/>
        </w:trPr>
        <w:tc>
          <w:tcPr>
            <w:tcW w:w="5850" w:type="dxa"/>
            <w:tcBorders>
              <w:top w:val="single" w:sz="6" w:space="0" w:color="auto"/>
              <w:bottom w:val="single" w:sz="6" w:space="0" w:color="auto"/>
              <w:right w:val="single" w:sz="6" w:space="0" w:color="auto"/>
            </w:tcBorders>
            <w:vAlign w:val="center"/>
          </w:tcPr>
          <w:p w14:paraId="225775D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Запаси:</w:t>
            </w:r>
          </w:p>
        </w:tc>
        <w:tc>
          <w:tcPr>
            <w:tcW w:w="776" w:type="dxa"/>
            <w:tcBorders>
              <w:top w:val="single" w:sz="6" w:space="0" w:color="auto"/>
              <w:left w:val="single" w:sz="6" w:space="0" w:color="auto"/>
              <w:bottom w:val="single" w:sz="6" w:space="0" w:color="auto"/>
              <w:right w:val="single" w:sz="6" w:space="0" w:color="auto"/>
            </w:tcBorders>
            <w:vAlign w:val="center"/>
          </w:tcPr>
          <w:p w14:paraId="1051611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1D05DBD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28,2</w:t>
            </w:r>
          </w:p>
        </w:tc>
        <w:tc>
          <w:tcPr>
            <w:tcW w:w="1645" w:type="dxa"/>
            <w:gridSpan w:val="2"/>
            <w:tcBorders>
              <w:top w:val="single" w:sz="6" w:space="0" w:color="auto"/>
              <w:left w:val="single" w:sz="6" w:space="0" w:color="auto"/>
              <w:bottom w:val="single" w:sz="6" w:space="0" w:color="auto"/>
            </w:tcBorders>
            <w:vAlign w:val="center"/>
          </w:tcPr>
          <w:p w14:paraId="04CE801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28,2</w:t>
            </w:r>
          </w:p>
        </w:tc>
      </w:tr>
      <w:tr w:rsidR="002558E9" w:rsidRPr="00115AD0" w14:paraId="7E58BA98" w14:textId="77777777">
        <w:trPr>
          <w:trHeight w:val="200"/>
        </w:trPr>
        <w:tc>
          <w:tcPr>
            <w:tcW w:w="5850" w:type="dxa"/>
            <w:tcBorders>
              <w:top w:val="single" w:sz="6" w:space="0" w:color="auto"/>
              <w:bottom w:val="single" w:sz="6" w:space="0" w:color="auto"/>
              <w:right w:val="single" w:sz="6" w:space="0" w:color="auto"/>
            </w:tcBorders>
            <w:vAlign w:val="center"/>
          </w:tcPr>
          <w:p w14:paraId="1EE6046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у тому числі готова продукція</w:t>
            </w:r>
          </w:p>
        </w:tc>
        <w:tc>
          <w:tcPr>
            <w:tcW w:w="776" w:type="dxa"/>
            <w:tcBorders>
              <w:top w:val="single" w:sz="6" w:space="0" w:color="auto"/>
              <w:left w:val="single" w:sz="6" w:space="0" w:color="auto"/>
              <w:bottom w:val="single" w:sz="6" w:space="0" w:color="auto"/>
              <w:right w:val="single" w:sz="6" w:space="0" w:color="auto"/>
            </w:tcBorders>
            <w:vAlign w:val="center"/>
          </w:tcPr>
          <w:p w14:paraId="7942B2A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1103</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ECCF64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28,2</w:t>
            </w:r>
          </w:p>
        </w:tc>
        <w:tc>
          <w:tcPr>
            <w:tcW w:w="1645" w:type="dxa"/>
            <w:gridSpan w:val="2"/>
            <w:tcBorders>
              <w:top w:val="single" w:sz="6" w:space="0" w:color="auto"/>
              <w:left w:val="single" w:sz="6" w:space="0" w:color="auto"/>
              <w:bottom w:val="single" w:sz="6" w:space="0" w:color="auto"/>
            </w:tcBorders>
            <w:vAlign w:val="center"/>
          </w:tcPr>
          <w:p w14:paraId="681164E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28,2</w:t>
            </w:r>
          </w:p>
        </w:tc>
      </w:tr>
      <w:tr w:rsidR="002558E9" w:rsidRPr="00115AD0" w14:paraId="0AE1863D" w14:textId="77777777">
        <w:trPr>
          <w:trHeight w:val="200"/>
        </w:trPr>
        <w:tc>
          <w:tcPr>
            <w:tcW w:w="5850" w:type="dxa"/>
            <w:tcBorders>
              <w:top w:val="single" w:sz="6" w:space="0" w:color="auto"/>
              <w:bottom w:val="single" w:sz="6" w:space="0" w:color="auto"/>
              <w:right w:val="single" w:sz="6" w:space="0" w:color="auto"/>
            </w:tcBorders>
            <w:vAlign w:val="center"/>
          </w:tcPr>
          <w:p w14:paraId="2CFB60C4"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Поточні біологічні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42BC094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1110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2BDE7D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0A7378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9164ACD" w14:textId="77777777">
        <w:trPr>
          <w:trHeight w:val="200"/>
        </w:trPr>
        <w:tc>
          <w:tcPr>
            <w:tcW w:w="5850" w:type="dxa"/>
            <w:tcBorders>
              <w:top w:val="single" w:sz="6" w:space="0" w:color="auto"/>
              <w:bottom w:val="single" w:sz="6" w:space="0" w:color="auto"/>
              <w:right w:val="single" w:sz="6" w:space="0" w:color="auto"/>
            </w:tcBorders>
            <w:vAlign w:val="center"/>
          </w:tcPr>
          <w:p w14:paraId="08E7823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Дебіторська заборгованість за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14:paraId="347A55D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1125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43BC9E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123,1</w:t>
            </w:r>
          </w:p>
        </w:tc>
        <w:tc>
          <w:tcPr>
            <w:tcW w:w="1645" w:type="dxa"/>
            <w:gridSpan w:val="2"/>
            <w:tcBorders>
              <w:top w:val="single" w:sz="6" w:space="0" w:color="auto"/>
              <w:left w:val="single" w:sz="6" w:space="0" w:color="auto"/>
              <w:bottom w:val="single" w:sz="6" w:space="0" w:color="auto"/>
            </w:tcBorders>
            <w:vAlign w:val="center"/>
          </w:tcPr>
          <w:p w14:paraId="14BCC67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77,6</w:t>
            </w:r>
          </w:p>
        </w:tc>
      </w:tr>
      <w:tr w:rsidR="002558E9" w:rsidRPr="00115AD0" w14:paraId="50459F79" w14:textId="77777777">
        <w:trPr>
          <w:trHeight w:val="200"/>
        </w:trPr>
        <w:tc>
          <w:tcPr>
            <w:tcW w:w="5850" w:type="dxa"/>
            <w:tcBorders>
              <w:top w:val="single" w:sz="6" w:space="0" w:color="auto"/>
              <w:bottom w:val="single" w:sz="6" w:space="0" w:color="auto"/>
              <w:right w:val="single" w:sz="6" w:space="0" w:color="auto"/>
            </w:tcBorders>
            <w:vAlign w:val="center"/>
          </w:tcPr>
          <w:p w14:paraId="57405B3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Дебіторська </w:t>
            </w:r>
            <w:r w:rsidRPr="00115AD0">
              <w:rPr>
                <w:rFonts w:ascii="Times New Roman CYR" w:hAnsi="Times New Roman CYR" w:cs="Times New Roman CYR"/>
                <w:kern w:val="0"/>
                <w:sz w:val="22"/>
                <w:szCs w:val="22"/>
              </w:rPr>
              <w:t>заборгованість за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14:paraId="5AF7FE0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1135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6DA5E5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c>
          <w:tcPr>
            <w:tcW w:w="1645" w:type="dxa"/>
            <w:gridSpan w:val="2"/>
            <w:tcBorders>
              <w:top w:val="single" w:sz="6" w:space="0" w:color="auto"/>
              <w:left w:val="single" w:sz="6" w:space="0" w:color="auto"/>
              <w:bottom w:val="single" w:sz="6" w:space="0" w:color="auto"/>
            </w:tcBorders>
            <w:vAlign w:val="center"/>
          </w:tcPr>
          <w:p w14:paraId="32610D3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3,4</w:t>
            </w:r>
          </w:p>
        </w:tc>
      </w:tr>
      <w:tr w:rsidR="002558E9" w:rsidRPr="00115AD0" w14:paraId="74DC4F61" w14:textId="77777777">
        <w:trPr>
          <w:trHeight w:val="200"/>
        </w:trPr>
        <w:tc>
          <w:tcPr>
            <w:tcW w:w="5850" w:type="dxa"/>
            <w:tcBorders>
              <w:top w:val="single" w:sz="6" w:space="0" w:color="auto"/>
              <w:bottom w:val="single" w:sz="6" w:space="0" w:color="auto"/>
              <w:right w:val="single" w:sz="6" w:space="0" w:color="auto"/>
            </w:tcBorders>
            <w:vAlign w:val="center"/>
          </w:tcPr>
          <w:p w14:paraId="1A03B54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1B4E5A3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1136</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7E76EE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74978BD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0C417E30" w14:textId="77777777">
        <w:trPr>
          <w:trHeight w:val="200"/>
        </w:trPr>
        <w:tc>
          <w:tcPr>
            <w:tcW w:w="5850" w:type="dxa"/>
            <w:tcBorders>
              <w:top w:val="single" w:sz="6" w:space="0" w:color="auto"/>
              <w:bottom w:val="single" w:sz="6" w:space="0" w:color="auto"/>
              <w:right w:val="single" w:sz="6" w:space="0" w:color="auto"/>
            </w:tcBorders>
            <w:vAlign w:val="center"/>
          </w:tcPr>
          <w:p w14:paraId="42DE36B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Інша поточна дебіторська заборгованість</w:t>
            </w:r>
          </w:p>
        </w:tc>
        <w:tc>
          <w:tcPr>
            <w:tcW w:w="776" w:type="dxa"/>
            <w:tcBorders>
              <w:top w:val="single" w:sz="6" w:space="0" w:color="auto"/>
              <w:left w:val="single" w:sz="6" w:space="0" w:color="auto"/>
              <w:bottom w:val="single" w:sz="6" w:space="0" w:color="auto"/>
              <w:right w:val="single" w:sz="6" w:space="0" w:color="auto"/>
            </w:tcBorders>
            <w:vAlign w:val="center"/>
          </w:tcPr>
          <w:p w14:paraId="61E716A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1155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95BDEC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547E4C4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AA26481" w14:textId="77777777">
        <w:trPr>
          <w:trHeight w:val="200"/>
        </w:trPr>
        <w:tc>
          <w:tcPr>
            <w:tcW w:w="5850" w:type="dxa"/>
            <w:tcBorders>
              <w:top w:val="single" w:sz="6" w:space="0" w:color="auto"/>
              <w:bottom w:val="single" w:sz="6" w:space="0" w:color="auto"/>
              <w:right w:val="single" w:sz="6" w:space="0" w:color="auto"/>
            </w:tcBorders>
            <w:vAlign w:val="center"/>
          </w:tcPr>
          <w:p w14:paraId="4792BFF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Поточні фінансові інвестиції</w:t>
            </w:r>
          </w:p>
        </w:tc>
        <w:tc>
          <w:tcPr>
            <w:tcW w:w="776" w:type="dxa"/>
            <w:tcBorders>
              <w:top w:val="single" w:sz="6" w:space="0" w:color="auto"/>
              <w:left w:val="single" w:sz="6" w:space="0" w:color="auto"/>
              <w:bottom w:val="single" w:sz="6" w:space="0" w:color="auto"/>
              <w:right w:val="single" w:sz="6" w:space="0" w:color="auto"/>
            </w:tcBorders>
            <w:vAlign w:val="center"/>
          </w:tcPr>
          <w:p w14:paraId="63DB605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1160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20BBB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47336B2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C6E6D6D" w14:textId="77777777">
        <w:trPr>
          <w:trHeight w:val="200"/>
        </w:trPr>
        <w:tc>
          <w:tcPr>
            <w:tcW w:w="5850" w:type="dxa"/>
            <w:tcBorders>
              <w:top w:val="single" w:sz="6" w:space="0" w:color="auto"/>
              <w:bottom w:val="single" w:sz="6" w:space="0" w:color="auto"/>
              <w:right w:val="single" w:sz="6" w:space="0" w:color="auto"/>
            </w:tcBorders>
            <w:vAlign w:val="center"/>
          </w:tcPr>
          <w:p w14:paraId="62F6583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Гроші та їх еквіваленти</w:t>
            </w:r>
          </w:p>
        </w:tc>
        <w:tc>
          <w:tcPr>
            <w:tcW w:w="776" w:type="dxa"/>
            <w:tcBorders>
              <w:top w:val="single" w:sz="6" w:space="0" w:color="auto"/>
              <w:left w:val="single" w:sz="6" w:space="0" w:color="auto"/>
              <w:bottom w:val="single" w:sz="6" w:space="0" w:color="auto"/>
              <w:right w:val="single" w:sz="6" w:space="0" w:color="auto"/>
            </w:tcBorders>
            <w:vAlign w:val="center"/>
          </w:tcPr>
          <w:p w14:paraId="1FA32E6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1165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23788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252,7</w:t>
            </w:r>
          </w:p>
        </w:tc>
        <w:tc>
          <w:tcPr>
            <w:tcW w:w="1645" w:type="dxa"/>
            <w:gridSpan w:val="2"/>
            <w:tcBorders>
              <w:top w:val="single" w:sz="6" w:space="0" w:color="auto"/>
              <w:left w:val="single" w:sz="6" w:space="0" w:color="auto"/>
              <w:bottom w:val="single" w:sz="6" w:space="0" w:color="auto"/>
            </w:tcBorders>
            <w:vAlign w:val="center"/>
          </w:tcPr>
          <w:p w14:paraId="3770C62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241,6</w:t>
            </w:r>
          </w:p>
        </w:tc>
      </w:tr>
      <w:tr w:rsidR="002558E9" w:rsidRPr="00115AD0" w14:paraId="2E4D754A" w14:textId="77777777">
        <w:trPr>
          <w:trHeight w:val="200"/>
        </w:trPr>
        <w:tc>
          <w:tcPr>
            <w:tcW w:w="5850" w:type="dxa"/>
            <w:tcBorders>
              <w:top w:val="single" w:sz="6" w:space="0" w:color="auto"/>
              <w:bottom w:val="single" w:sz="6" w:space="0" w:color="auto"/>
              <w:right w:val="single" w:sz="6" w:space="0" w:color="auto"/>
            </w:tcBorders>
            <w:vAlign w:val="center"/>
          </w:tcPr>
          <w:p w14:paraId="3368F5B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Витрати </w:t>
            </w:r>
            <w:r w:rsidRPr="00115AD0">
              <w:rPr>
                <w:rFonts w:ascii="Times New Roman CYR" w:hAnsi="Times New Roman CYR" w:cs="Times New Roman CYR"/>
                <w:kern w:val="0"/>
                <w:sz w:val="22"/>
                <w:szCs w:val="22"/>
              </w:rPr>
              <w:t>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14:paraId="5CA6745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1170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8C952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5E744A2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9BAB51B" w14:textId="77777777">
        <w:trPr>
          <w:trHeight w:val="200"/>
        </w:trPr>
        <w:tc>
          <w:tcPr>
            <w:tcW w:w="5850" w:type="dxa"/>
            <w:tcBorders>
              <w:top w:val="single" w:sz="6" w:space="0" w:color="auto"/>
              <w:bottom w:val="single" w:sz="6" w:space="0" w:color="auto"/>
              <w:right w:val="single" w:sz="6" w:space="0" w:color="auto"/>
            </w:tcBorders>
            <w:vAlign w:val="center"/>
          </w:tcPr>
          <w:p w14:paraId="6C99576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оборотні активи</w:t>
            </w:r>
          </w:p>
        </w:tc>
        <w:tc>
          <w:tcPr>
            <w:tcW w:w="776" w:type="dxa"/>
            <w:tcBorders>
              <w:top w:val="single" w:sz="6" w:space="0" w:color="auto"/>
              <w:left w:val="single" w:sz="6" w:space="0" w:color="auto"/>
              <w:bottom w:val="single" w:sz="6" w:space="0" w:color="auto"/>
              <w:right w:val="single" w:sz="6" w:space="0" w:color="auto"/>
            </w:tcBorders>
            <w:vAlign w:val="center"/>
          </w:tcPr>
          <w:p w14:paraId="51BBA54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6C03C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37E0E4E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FF60623" w14:textId="77777777">
        <w:trPr>
          <w:trHeight w:val="200"/>
        </w:trPr>
        <w:tc>
          <w:tcPr>
            <w:tcW w:w="5850" w:type="dxa"/>
            <w:tcBorders>
              <w:top w:val="single" w:sz="6" w:space="0" w:color="auto"/>
              <w:bottom w:val="single" w:sz="6" w:space="0" w:color="auto"/>
              <w:right w:val="single" w:sz="6" w:space="0" w:color="auto"/>
            </w:tcBorders>
            <w:vAlign w:val="center"/>
          </w:tcPr>
          <w:p w14:paraId="1AC2AD5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lastRenderedPageBreak/>
              <w:t>Усього за розділом II</w:t>
            </w:r>
          </w:p>
        </w:tc>
        <w:tc>
          <w:tcPr>
            <w:tcW w:w="776" w:type="dxa"/>
            <w:tcBorders>
              <w:top w:val="single" w:sz="6" w:space="0" w:color="auto"/>
              <w:left w:val="single" w:sz="6" w:space="0" w:color="auto"/>
              <w:bottom w:val="single" w:sz="6" w:space="0" w:color="auto"/>
              <w:right w:val="single" w:sz="6" w:space="0" w:color="auto"/>
            </w:tcBorders>
            <w:vAlign w:val="center"/>
          </w:tcPr>
          <w:p w14:paraId="397FD47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1195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806C37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408</w:t>
            </w:r>
          </w:p>
        </w:tc>
        <w:tc>
          <w:tcPr>
            <w:tcW w:w="1645" w:type="dxa"/>
            <w:gridSpan w:val="2"/>
            <w:tcBorders>
              <w:top w:val="single" w:sz="6" w:space="0" w:color="auto"/>
              <w:left w:val="single" w:sz="6" w:space="0" w:color="auto"/>
              <w:bottom w:val="single" w:sz="6" w:space="0" w:color="auto"/>
            </w:tcBorders>
            <w:vAlign w:val="center"/>
          </w:tcPr>
          <w:p w14:paraId="36860EE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350,8</w:t>
            </w:r>
          </w:p>
        </w:tc>
      </w:tr>
      <w:tr w:rsidR="002558E9" w:rsidRPr="00115AD0" w14:paraId="2D8E9CF3" w14:textId="77777777">
        <w:trPr>
          <w:trHeight w:val="200"/>
        </w:trPr>
        <w:tc>
          <w:tcPr>
            <w:tcW w:w="5850" w:type="dxa"/>
            <w:tcBorders>
              <w:top w:val="single" w:sz="6" w:space="0" w:color="auto"/>
              <w:bottom w:val="single" w:sz="6" w:space="0" w:color="auto"/>
              <w:right w:val="single" w:sz="6" w:space="0" w:color="auto"/>
            </w:tcBorders>
            <w:vAlign w:val="center"/>
          </w:tcPr>
          <w:p w14:paraId="2C56473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III. Необоротні активи, утримувані для продажу, та групи вибуття</w:t>
            </w:r>
          </w:p>
        </w:tc>
        <w:tc>
          <w:tcPr>
            <w:tcW w:w="776" w:type="dxa"/>
            <w:tcBorders>
              <w:top w:val="single" w:sz="6" w:space="0" w:color="auto"/>
              <w:left w:val="single" w:sz="6" w:space="0" w:color="auto"/>
              <w:bottom w:val="single" w:sz="6" w:space="0" w:color="auto"/>
              <w:right w:val="single" w:sz="6" w:space="0" w:color="auto"/>
            </w:tcBorders>
            <w:vAlign w:val="center"/>
          </w:tcPr>
          <w:p w14:paraId="04F7661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1200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2214816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07B45E3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6177484A" w14:textId="77777777">
        <w:trPr>
          <w:trHeight w:val="200"/>
        </w:trPr>
        <w:tc>
          <w:tcPr>
            <w:tcW w:w="5850" w:type="dxa"/>
            <w:tcBorders>
              <w:top w:val="single" w:sz="6" w:space="0" w:color="auto"/>
              <w:bottom w:val="single" w:sz="6" w:space="0" w:color="auto"/>
              <w:right w:val="single" w:sz="6" w:space="0" w:color="auto"/>
            </w:tcBorders>
            <w:vAlign w:val="center"/>
          </w:tcPr>
          <w:p w14:paraId="5327E89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14:paraId="3D140D8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556DD5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2230,7</w:t>
            </w:r>
          </w:p>
        </w:tc>
        <w:tc>
          <w:tcPr>
            <w:tcW w:w="1645" w:type="dxa"/>
            <w:gridSpan w:val="2"/>
            <w:tcBorders>
              <w:top w:val="single" w:sz="6" w:space="0" w:color="auto"/>
              <w:left w:val="single" w:sz="6" w:space="0" w:color="auto"/>
              <w:bottom w:val="single" w:sz="6" w:space="0" w:color="auto"/>
            </w:tcBorders>
            <w:vAlign w:val="center"/>
          </w:tcPr>
          <w:p w14:paraId="307707E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2028,2</w:t>
            </w:r>
          </w:p>
        </w:tc>
      </w:tr>
    </w:tbl>
    <w:p w14:paraId="381D2623"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1729"/>
        <w:gridCol w:w="1645"/>
      </w:tblGrid>
      <w:tr w:rsidR="002558E9" w:rsidRPr="00115AD0" w14:paraId="14B27C88" w14:textId="77777777">
        <w:trPr>
          <w:trHeight w:val="529"/>
        </w:trPr>
        <w:tc>
          <w:tcPr>
            <w:tcW w:w="5850" w:type="dxa"/>
            <w:tcBorders>
              <w:top w:val="single" w:sz="6" w:space="0" w:color="auto"/>
              <w:bottom w:val="single" w:sz="6" w:space="0" w:color="auto"/>
              <w:right w:val="single" w:sz="6" w:space="0" w:color="auto"/>
            </w:tcBorders>
            <w:shd w:val="clear" w:color="auto" w:fill="E6E6E6"/>
            <w:vAlign w:val="center"/>
          </w:tcPr>
          <w:p w14:paraId="514CCBB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Пасив</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0A30958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Код рядка</w:t>
            </w:r>
          </w:p>
        </w:tc>
        <w:tc>
          <w:tcPr>
            <w:tcW w:w="1729" w:type="dxa"/>
            <w:tcBorders>
              <w:top w:val="single" w:sz="6" w:space="0" w:color="auto"/>
              <w:left w:val="single" w:sz="6" w:space="0" w:color="auto"/>
              <w:bottom w:val="single" w:sz="6" w:space="0" w:color="auto"/>
              <w:right w:val="single" w:sz="6" w:space="0" w:color="auto"/>
            </w:tcBorders>
            <w:shd w:val="clear" w:color="auto" w:fill="E6E6E6"/>
            <w:vAlign w:val="center"/>
          </w:tcPr>
          <w:p w14:paraId="04E6538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На початок звітного року</w:t>
            </w:r>
          </w:p>
        </w:tc>
        <w:tc>
          <w:tcPr>
            <w:tcW w:w="1645" w:type="dxa"/>
            <w:tcBorders>
              <w:top w:val="single" w:sz="6" w:space="0" w:color="auto"/>
              <w:left w:val="single" w:sz="6" w:space="0" w:color="auto"/>
              <w:bottom w:val="single" w:sz="6" w:space="0" w:color="auto"/>
            </w:tcBorders>
            <w:shd w:val="clear" w:color="auto" w:fill="E6E6E6"/>
            <w:vAlign w:val="center"/>
          </w:tcPr>
          <w:p w14:paraId="131E83C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На </w:t>
            </w:r>
            <w:r w:rsidRPr="00115AD0">
              <w:rPr>
                <w:rFonts w:ascii="Times New Roman CYR" w:hAnsi="Times New Roman CYR" w:cs="Times New Roman CYR"/>
                <w:kern w:val="0"/>
                <w:sz w:val="22"/>
                <w:szCs w:val="22"/>
              </w:rPr>
              <w:t>кінець звітного періоду</w:t>
            </w:r>
          </w:p>
        </w:tc>
      </w:tr>
      <w:tr w:rsidR="002558E9" w:rsidRPr="00115AD0" w14:paraId="54C945D0" w14:textId="77777777">
        <w:trPr>
          <w:trHeight w:val="200"/>
        </w:trPr>
        <w:tc>
          <w:tcPr>
            <w:tcW w:w="5850" w:type="dxa"/>
            <w:tcBorders>
              <w:top w:val="single" w:sz="6" w:space="0" w:color="auto"/>
              <w:bottom w:val="single" w:sz="6" w:space="0" w:color="auto"/>
              <w:right w:val="single" w:sz="6" w:space="0" w:color="auto"/>
            </w:tcBorders>
            <w:shd w:val="clear" w:color="auto" w:fill="E6E6E6"/>
          </w:tcPr>
          <w:p w14:paraId="1E601DF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686A34D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1729" w:type="dxa"/>
            <w:tcBorders>
              <w:top w:val="single" w:sz="6" w:space="0" w:color="auto"/>
              <w:left w:val="single" w:sz="6" w:space="0" w:color="auto"/>
              <w:bottom w:val="single" w:sz="6" w:space="0" w:color="auto"/>
              <w:right w:val="single" w:sz="6" w:space="0" w:color="auto"/>
            </w:tcBorders>
            <w:shd w:val="clear" w:color="auto" w:fill="E6E6E6"/>
          </w:tcPr>
          <w:p w14:paraId="4D79169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645" w:type="dxa"/>
            <w:tcBorders>
              <w:top w:val="single" w:sz="6" w:space="0" w:color="auto"/>
              <w:left w:val="single" w:sz="6" w:space="0" w:color="auto"/>
              <w:bottom w:val="single" w:sz="6" w:space="0" w:color="auto"/>
            </w:tcBorders>
            <w:shd w:val="clear" w:color="auto" w:fill="E6E6E6"/>
          </w:tcPr>
          <w:p w14:paraId="3964381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054E6C7E" w14:textId="77777777">
        <w:trPr>
          <w:trHeight w:val="200"/>
        </w:trPr>
        <w:tc>
          <w:tcPr>
            <w:tcW w:w="5850" w:type="dxa"/>
            <w:tcBorders>
              <w:top w:val="single" w:sz="6" w:space="0" w:color="auto"/>
              <w:bottom w:val="single" w:sz="6" w:space="0" w:color="auto"/>
              <w:right w:val="single" w:sz="6" w:space="0" w:color="auto"/>
            </w:tcBorders>
            <w:vAlign w:val="center"/>
          </w:tcPr>
          <w:p w14:paraId="48882CE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 Власний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2B2E984B"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29" w:type="dxa"/>
            <w:tcBorders>
              <w:top w:val="single" w:sz="6" w:space="0" w:color="auto"/>
              <w:left w:val="single" w:sz="6" w:space="0" w:color="auto"/>
              <w:bottom w:val="single" w:sz="6" w:space="0" w:color="auto"/>
              <w:right w:val="single" w:sz="6" w:space="0" w:color="auto"/>
            </w:tcBorders>
            <w:vAlign w:val="center"/>
          </w:tcPr>
          <w:p w14:paraId="359545F2"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645" w:type="dxa"/>
            <w:tcBorders>
              <w:top w:val="single" w:sz="6" w:space="0" w:color="auto"/>
              <w:left w:val="single" w:sz="6" w:space="0" w:color="auto"/>
              <w:bottom w:val="single" w:sz="6" w:space="0" w:color="auto"/>
            </w:tcBorders>
            <w:vAlign w:val="center"/>
          </w:tcPr>
          <w:p w14:paraId="3AA92071"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1E1F0BAB" w14:textId="77777777">
        <w:trPr>
          <w:trHeight w:val="205"/>
        </w:trPr>
        <w:tc>
          <w:tcPr>
            <w:tcW w:w="5850" w:type="dxa"/>
            <w:tcBorders>
              <w:top w:val="single" w:sz="6" w:space="0" w:color="auto"/>
              <w:bottom w:val="single" w:sz="6" w:space="0" w:color="auto"/>
              <w:right w:val="single" w:sz="6" w:space="0" w:color="auto"/>
            </w:tcBorders>
            <w:vAlign w:val="center"/>
          </w:tcPr>
          <w:p w14:paraId="2CA4BE4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Зареєстрований (пайовий)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472516A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1400</w:t>
            </w:r>
          </w:p>
        </w:tc>
        <w:tc>
          <w:tcPr>
            <w:tcW w:w="1729" w:type="dxa"/>
            <w:tcBorders>
              <w:top w:val="single" w:sz="6" w:space="0" w:color="auto"/>
              <w:left w:val="single" w:sz="6" w:space="0" w:color="auto"/>
              <w:bottom w:val="single" w:sz="6" w:space="0" w:color="auto"/>
              <w:right w:val="single" w:sz="6" w:space="0" w:color="auto"/>
            </w:tcBorders>
            <w:vAlign w:val="center"/>
          </w:tcPr>
          <w:p w14:paraId="74E271C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c>
          <w:tcPr>
            <w:tcW w:w="1645" w:type="dxa"/>
            <w:tcBorders>
              <w:top w:val="single" w:sz="6" w:space="0" w:color="auto"/>
              <w:left w:val="single" w:sz="6" w:space="0" w:color="auto"/>
              <w:bottom w:val="single" w:sz="6" w:space="0" w:color="auto"/>
            </w:tcBorders>
            <w:vAlign w:val="center"/>
          </w:tcPr>
          <w:p w14:paraId="2E340E8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w:t>
            </w:r>
          </w:p>
        </w:tc>
      </w:tr>
      <w:tr w:rsidR="002558E9" w:rsidRPr="00115AD0" w14:paraId="5CC3AF8D" w14:textId="77777777">
        <w:trPr>
          <w:trHeight w:val="200"/>
        </w:trPr>
        <w:tc>
          <w:tcPr>
            <w:tcW w:w="5850" w:type="dxa"/>
            <w:tcBorders>
              <w:top w:val="single" w:sz="6" w:space="0" w:color="auto"/>
              <w:bottom w:val="single" w:sz="6" w:space="0" w:color="auto"/>
              <w:right w:val="single" w:sz="6" w:space="0" w:color="auto"/>
            </w:tcBorders>
            <w:vAlign w:val="center"/>
          </w:tcPr>
          <w:p w14:paraId="280F6DC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Додатковий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72F3FA4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1410</w:t>
            </w:r>
          </w:p>
        </w:tc>
        <w:tc>
          <w:tcPr>
            <w:tcW w:w="1729" w:type="dxa"/>
            <w:tcBorders>
              <w:top w:val="single" w:sz="6" w:space="0" w:color="auto"/>
              <w:left w:val="single" w:sz="6" w:space="0" w:color="auto"/>
              <w:bottom w:val="single" w:sz="6" w:space="0" w:color="auto"/>
              <w:right w:val="single" w:sz="6" w:space="0" w:color="auto"/>
            </w:tcBorders>
            <w:vAlign w:val="center"/>
          </w:tcPr>
          <w:p w14:paraId="14D6825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3010</w:t>
            </w:r>
          </w:p>
        </w:tc>
        <w:tc>
          <w:tcPr>
            <w:tcW w:w="1645" w:type="dxa"/>
            <w:tcBorders>
              <w:top w:val="single" w:sz="6" w:space="0" w:color="auto"/>
              <w:left w:val="single" w:sz="6" w:space="0" w:color="auto"/>
              <w:bottom w:val="single" w:sz="6" w:space="0" w:color="auto"/>
            </w:tcBorders>
            <w:vAlign w:val="center"/>
          </w:tcPr>
          <w:p w14:paraId="04521A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3010</w:t>
            </w:r>
          </w:p>
        </w:tc>
      </w:tr>
      <w:tr w:rsidR="002558E9" w:rsidRPr="00115AD0" w14:paraId="3FA271F5" w14:textId="77777777">
        <w:trPr>
          <w:trHeight w:val="200"/>
        </w:trPr>
        <w:tc>
          <w:tcPr>
            <w:tcW w:w="5850" w:type="dxa"/>
            <w:tcBorders>
              <w:top w:val="single" w:sz="6" w:space="0" w:color="auto"/>
              <w:bottom w:val="single" w:sz="6" w:space="0" w:color="auto"/>
              <w:right w:val="single" w:sz="6" w:space="0" w:color="auto"/>
            </w:tcBorders>
            <w:vAlign w:val="center"/>
          </w:tcPr>
          <w:p w14:paraId="5A32A7B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Резервний 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6457E14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1415</w:t>
            </w:r>
          </w:p>
        </w:tc>
        <w:tc>
          <w:tcPr>
            <w:tcW w:w="1729" w:type="dxa"/>
            <w:tcBorders>
              <w:top w:val="single" w:sz="6" w:space="0" w:color="auto"/>
              <w:left w:val="single" w:sz="6" w:space="0" w:color="auto"/>
              <w:bottom w:val="single" w:sz="6" w:space="0" w:color="auto"/>
              <w:right w:val="single" w:sz="6" w:space="0" w:color="auto"/>
            </w:tcBorders>
            <w:vAlign w:val="center"/>
          </w:tcPr>
          <w:p w14:paraId="1A695E0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645" w:type="dxa"/>
            <w:tcBorders>
              <w:top w:val="single" w:sz="6" w:space="0" w:color="auto"/>
              <w:left w:val="single" w:sz="6" w:space="0" w:color="auto"/>
              <w:bottom w:val="single" w:sz="6" w:space="0" w:color="auto"/>
            </w:tcBorders>
            <w:vAlign w:val="center"/>
          </w:tcPr>
          <w:p w14:paraId="5749A74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r>
      <w:tr w:rsidR="002558E9" w:rsidRPr="00115AD0" w14:paraId="5B7A5D14" w14:textId="77777777">
        <w:trPr>
          <w:trHeight w:val="200"/>
        </w:trPr>
        <w:tc>
          <w:tcPr>
            <w:tcW w:w="5850" w:type="dxa"/>
            <w:tcBorders>
              <w:top w:val="single" w:sz="6" w:space="0" w:color="auto"/>
              <w:bottom w:val="single" w:sz="6" w:space="0" w:color="auto"/>
              <w:right w:val="single" w:sz="6" w:space="0" w:color="auto"/>
            </w:tcBorders>
            <w:vAlign w:val="center"/>
          </w:tcPr>
          <w:p w14:paraId="55FA9BD2"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Нерозподілений прибуток (непокритий збиток)</w:t>
            </w:r>
          </w:p>
        </w:tc>
        <w:tc>
          <w:tcPr>
            <w:tcW w:w="776" w:type="dxa"/>
            <w:tcBorders>
              <w:top w:val="single" w:sz="6" w:space="0" w:color="auto"/>
              <w:left w:val="single" w:sz="6" w:space="0" w:color="auto"/>
              <w:bottom w:val="single" w:sz="6" w:space="0" w:color="auto"/>
              <w:right w:val="single" w:sz="6" w:space="0" w:color="auto"/>
            </w:tcBorders>
            <w:vAlign w:val="center"/>
          </w:tcPr>
          <w:p w14:paraId="0A389CA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1420</w:t>
            </w:r>
          </w:p>
        </w:tc>
        <w:tc>
          <w:tcPr>
            <w:tcW w:w="1729" w:type="dxa"/>
            <w:tcBorders>
              <w:top w:val="single" w:sz="6" w:space="0" w:color="auto"/>
              <w:left w:val="single" w:sz="6" w:space="0" w:color="auto"/>
              <w:bottom w:val="single" w:sz="6" w:space="0" w:color="auto"/>
              <w:right w:val="single" w:sz="6" w:space="0" w:color="auto"/>
            </w:tcBorders>
            <w:vAlign w:val="center"/>
          </w:tcPr>
          <w:p w14:paraId="38DDC86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-1006,2</w:t>
            </w:r>
          </w:p>
        </w:tc>
        <w:tc>
          <w:tcPr>
            <w:tcW w:w="1645" w:type="dxa"/>
            <w:tcBorders>
              <w:top w:val="single" w:sz="6" w:space="0" w:color="auto"/>
              <w:left w:val="single" w:sz="6" w:space="0" w:color="auto"/>
              <w:bottom w:val="single" w:sz="6" w:space="0" w:color="auto"/>
            </w:tcBorders>
            <w:vAlign w:val="center"/>
          </w:tcPr>
          <w:p w14:paraId="2F5E9B5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-1314,8</w:t>
            </w:r>
          </w:p>
        </w:tc>
      </w:tr>
      <w:tr w:rsidR="002558E9" w:rsidRPr="00115AD0" w14:paraId="7376FD7A" w14:textId="77777777">
        <w:tblPrEx>
          <w:tblBorders>
            <w:top w:val="none" w:sz="0" w:space="0" w:color="auto"/>
            <w:left w:val="none" w:sz="0" w:space="0" w:color="auto"/>
            <w:bottom w:val="none" w:sz="0" w:space="0" w:color="auto"/>
            <w:right w:val="none" w:sz="0" w:space="0" w:color="auto"/>
          </w:tblBorders>
        </w:tblPrEx>
        <w:trPr>
          <w:trHeight w:val="200"/>
        </w:trPr>
        <w:tc>
          <w:tcPr>
            <w:tcW w:w="5850" w:type="dxa"/>
            <w:tcBorders>
              <w:top w:val="single" w:sz="6" w:space="0" w:color="auto"/>
              <w:left w:val="single" w:sz="6" w:space="0" w:color="auto"/>
              <w:bottom w:val="single" w:sz="6" w:space="0" w:color="auto"/>
              <w:right w:val="single" w:sz="6" w:space="0" w:color="auto"/>
            </w:tcBorders>
            <w:vAlign w:val="center"/>
          </w:tcPr>
          <w:p w14:paraId="0051A78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Неоплачений </w:t>
            </w:r>
            <w:r w:rsidRPr="00115AD0">
              <w:rPr>
                <w:rFonts w:ascii="Times New Roman CYR" w:hAnsi="Times New Roman CYR" w:cs="Times New Roman CYR"/>
                <w:kern w:val="0"/>
                <w:sz w:val="22"/>
                <w:szCs w:val="22"/>
              </w:rPr>
              <w:t>капітал</w:t>
            </w:r>
          </w:p>
        </w:tc>
        <w:tc>
          <w:tcPr>
            <w:tcW w:w="776" w:type="dxa"/>
            <w:tcBorders>
              <w:top w:val="single" w:sz="6" w:space="0" w:color="auto"/>
              <w:left w:val="single" w:sz="6" w:space="0" w:color="auto"/>
              <w:bottom w:val="single" w:sz="6" w:space="0" w:color="auto"/>
              <w:right w:val="single" w:sz="6" w:space="0" w:color="auto"/>
            </w:tcBorders>
            <w:vAlign w:val="center"/>
          </w:tcPr>
          <w:p w14:paraId="5793AE2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1425</w:t>
            </w:r>
          </w:p>
        </w:tc>
        <w:tc>
          <w:tcPr>
            <w:tcW w:w="1729" w:type="dxa"/>
            <w:tcBorders>
              <w:top w:val="single" w:sz="6" w:space="0" w:color="auto"/>
              <w:left w:val="single" w:sz="6" w:space="0" w:color="auto"/>
              <w:bottom w:val="single" w:sz="6" w:space="0" w:color="auto"/>
              <w:right w:val="single" w:sz="6" w:space="0" w:color="auto"/>
            </w:tcBorders>
            <w:vAlign w:val="center"/>
          </w:tcPr>
          <w:p w14:paraId="578D8B3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right w:val="single" w:sz="6" w:space="0" w:color="auto"/>
            </w:tcBorders>
            <w:vAlign w:val="center"/>
          </w:tcPr>
          <w:p w14:paraId="6C221B1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BF24B64" w14:textId="77777777">
        <w:trPr>
          <w:trHeight w:val="200"/>
        </w:trPr>
        <w:tc>
          <w:tcPr>
            <w:tcW w:w="5850" w:type="dxa"/>
            <w:tcBorders>
              <w:top w:val="single" w:sz="6" w:space="0" w:color="auto"/>
              <w:bottom w:val="single" w:sz="6" w:space="0" w:color="auto"/>
              <w:right w:val="single" w:sz="6" w:space="0" w:color="auto"/>
            </w:tcBorders>
            <w:vAlign w:val="center"/>
          </w:tcPr>
          <w:p w14:paraId="36E7185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Усього за розділом I</w:t>
            </w:r>
          </w:p>
        </w:tc>
        <w:tc>
          <w:tcPr>
            <w:tcW w:w="776" w:type="dxa"/>
            <w:tcBorders>
              <w:top w:val="single" w:sz="6" w:space="0" w:color="auto"/>
              <w:left w:val="single" w:sz="6" w:space="0" w:color="auto"/>
              <w:bottom w:val="single" w:sz="6" w:space="0" w:color="auto"/>
              <w:right w:val="single" w:sz="6" w:space="0" w:color="auto"/>
            </w:tcBorders>
            <w:vAlign w:val="center"/>
          </w:tcPr>
          <w:p w14:paraId="5A9DDEE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1495</w:t>
            </w:r>
          </w:p>
        </w:tc>
        <w:tc>
          <w:tcPr>
            <w:tcW w:w="1729" w:type="dxa"/>
            <w:tcBorders>
              <w:top w:val="single" w:sz="6" w:space="0" w:color="auto"/>
              <w:left w:val="single" w:sz="6" w:space="0" w:color="auto"/>
              <w:bottom w:val="single" w:sz="6" w:space="0" w:color="auto"/>
              <w:right w:val="single" w:sz="6" w:space="0" w:color="auto"/>
            </w:tcBorders>
            <w:vAlign w:val="center"/>
          </w:tcPr>
          <w:p w14:paraId="757C41B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2206,8</w:t>
            </w:r>
          </w:p>
        </w:tc>
        <w:tc>
          <w:tcPr>
            <w:tcW w:w="1645" w:type="dxa"/>
            <w:tcBorders>
              <w:top w:val="single" w:sz="6" w:space="0" w:color="auto"/>
              <w:left w:val="single" w:sz="6" w:space="0" w:color="auto"/>
              <w:bottom w:val="single" w:sz="6" w:space="0" w:color="auto"/>
            </w:tcBorders>
            <w:vAlign w:val="center"/>
          </w:tcPr>
          <w:p w14:paraId="3AF108F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1898,2</w:t>
            </w:r>
          </w:p>
        </w:tc>
      </w:tr>
      <w:tr w:rsidR="002558E9" w:rsidRPr="00115AD0" w14:paraId="2DF1DC13" w14:textId="77777777">
        <w:trPr>
          <w:trHeight w:val="200"/>
        </w:trPr>
        <w:tc>
          <w:tcPr>
            <w:tcW w:w="5850" w:type="dxa"/>
            <w:tcBorders>
              <w:top w:val="single" w:sz="6" w:space="0" w:color="auto"/>
              <w:bottom w:val="single" w:sz="6" w:space="0" w:color="auto"/>
              <w:right w:val="single" w:sz="6" w:space="0" w:color="auto"/>
            </w:tcBorders>
            <w:vAlign w:val="center"/>
          </w:tcPr>
          <w:p w14:paraId="29431CB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II. Довгострокові зобов`язання, цільове фінансування та забезпечення</w:t>
            </w:r>
          </w:p>
        </w:tc>
        <w:tc>
          <w:tcPr>
            <w:tcW w:w="776" w:type="dxa"/>
            <w:tcBorders>
              <w:top w:val="single" w:sz="6" w:space="0" w:color="auto"/>
              <w:left w:val="single" w:sz="6" w:space="0" w:color="auto"/>
              <w:bottom w:val="single" w:sz="6" w:space="0" w:color="auto"/>
              <w:right w:val="single" w:sz="6" w:space="0" w:color="auto"/>
            </w:tcBorders>
            <w:vAlign w:val="center"/>
          </w:tcPr>
          <w:p w14:paraId="0EB2373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1595</w:t>
            </w:r>
          </w:p>
        </w:tc>
        <w:tc>
          <w:tcPr>
            <w:tcW w:w="1729" w:type="dxa"/>
            <w:tcBorders>
              <w:top w:val="single" w:sz="6" w:space="0" w:color="auto"/>
              <w:left w:val="single" w:sz="6" w:space="0" w:color="auto"/>
              <w:bottom w:val="single" w:sz="6" w:space="0" w:color="auto"/>
              <w:right w:val="single" w:sz="6" w:space="0" w:color="auto"/>
            </w:tcBorders>
            <w:vAlign w:val="center"/>
          </w:tcPr>
          <w:p w14:paraId="65FDB19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5092E1E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A41DEB1" w14:textId="77777777">
        <w:trPr>
          <w:trHeight w:val="200"/>
        </w:trPr>
        <w:tc>
          <w:tcPr>
            <w:tcW w:w="5850" w:type="dxa"/>
            <w:tcBorders>
              <w:top w:val="single" w:sz="6" w:space="0" w:color="auto"/>
              <w:bottom w:val="single" w:sz="6" w:space="0" w:color="auto"/>
              <w:right w:val="single" w:sz="6" w:space="0" w:color="auto"/>
            </w:tcBorders>
            <w:vAlign w:val="center"/>
          </w:tcPr>
          <w:p w14:paraId="3294875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III.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14:paraId="0719D90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729" w:type="dxa"/>
            <w:tcBorders>
              <w:top w:val="single" w:sz="6" w:space="0" w:color="auto"/>
              <w:left w:val="single" w:sz="6" w:space="0" w:color="auto"/>
              <w:bottom w:val="single" w:sz="6" w:space="0" w:color="auto"/>
              <w:right w:val="single" w:sz="6" w:space="0" w:color="auto"/>
            </w:tcBorders>
            <w:vAlign w:val="center"/>
          </w:tcPr>
          <w:p w14:paraId="05A8682C"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c>
          <w:tcPr>
            <w:tcW w:w="1645" w:type="dxa"/>
            <w:tcBorders>
              <w:top w:val="single" w:sz="6" w:space="0" w:color="auto"/>
              <w:left w:val="single" w:sz="6" w:space="0" w:color="auto"/>
              <w:bottom w:val="single" w:sz="6" w:space="0" w:color="auto"/>
            </w:tcBorders>
            <w:vAlign w:val="center"/>
          </w:tcPr>
          <w:p w14:paraId="28B1060D" w14:textId="77777777" w:rsidR="002558E9" w:rsidRPr="00115AD0" w:rsidRDefault="002558E9">
            <w:pPr>
              <w:widowControl w:val="0"/>
              <w:autoSpaceDE w:val="0"/>
              <w:autoSpaceDN w:val="0"/>
              <w:adjustRightInd w:val="0"/>
              <w:spacing w:after="0" w:line="240" w:lineRule="auto"/>
              <w:jc w:val="center"/>
              <w:rPr>
                <w:rFonts w:ascii="Times New Roman CYR" w:hAnsi="Times New Roman CYR" w:cs="Times New Roman CYR"/>
                <w:kern w:val="0"/>
                <w:sz w:val="22"/>
                <w:szCs w:val="22"/>
              </w:rPr>
            </w:pPr>
          </w:p>
        </w:tc>
      </w:tr>
      <w:tr w:rsidR="002558E9" w:rsidRPr="00115AD0" w14:paraId="19B97320" w14:textId="77777777">
        <w:trPr>
          <w:trHeight w:val="200"/>
        </w:trPr>
        <w:tc>
          <w:tcPr>
            <w:tcW w:w="5850" w:type="dxa"/>
            <w:tcBorders>
              <w:top w:val="single" w:sz="6" w:space="0" w:color="auto"/>
              <w:bottom w:val="single" w:sz="6" w:space="0" w:color="auto"/>
              <w:right w:val="single" w:sz="6" w:space="0" w:color="auto"/>
            </w:tcBorders>
            <w:vAlign w:val="center"/>
          </w:tcPr>
          <w:p w14:paraId="3C08E81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Короткострокові кредити банків</w:t>
            </w:r>
          </w:p>
        </w:tc>
        <w:tc>
          <w:tcPr>
            <w:tcW w:w="776" w:type="dxa"/>
            <w:tcBorders>
              <w:top w:val="single" w:sz="6" w:space="0" w:color="auto"/>
              <w:left w:val="single" w:sz="6" w:space="0" w:color="auto"/>
              <w:bottom w:val="single" w:sz="6" w:space="0" w:color="auto"/>
              <w:right w:val="single" w:sz="6" w:space="0" w:color="auto"/>
            </w:tcBorders>
            <w:vAlign w:val="center"/>
          </w:tcPr>
          <w:p w14:paraId="3CBCB89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1600</w:t>
            </w:r>
          </w:p>
        </w:tc>
        <w:tc>
          <w:tcPr>
            <w:tcW w:w="1729" w:type="dxa"/>
            <w:tcBorders>
              <w:top w:val="single" w:sz="6" w:space="0" w:color="auto"/>
              <w:left w:val="single" w:sz="6" w:space="0" w:color="auto"/>
              <w:bottom w:val="single" w:sz="6" w:space="0" w:color="auto"/>
              <w:right w:val="single" w:sz="6" w:space="0" w:color="auto"/>
            </w:tcBorders>
            <w:vAlign w:val="center"/>
          </w:tcPr>
          <w:p w14:paraId="2F0314F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2448D8F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16F497D" w14:textId="77777777">
        <w:trPr>
          <w:trHeight w:val="200"/>
        </w:trPr>
        <w:tc>
          <w:tcPr>
            <w:tcW w:w="5850" w:type="dxa"/>
            <w:tcBorders>
              <w:top w:val="single" w:sz="6" w:space="0" w:color="auto"/>
              <w:bottom w:val="single" w:sz="6" w:space="0" w:color="auto"/>
              <w:right w:val="single" w:sz="6" w:space="0" w:color="auto"/>
            </w:tcBorders>
            <w:vAlign w:val="center"/>
          </w:tcPr>
          <w:p w14:paraId="7A8246D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Поточна кредиторська </w:t>
            </w:r>
            <w:r w:rsidRPr="00115AD0">
              <w:rPr>
                <w:rFonts w:ascii="Times New Roman CYR" w:hAnsi="Times New Roman CYR" w:cs="Times New Roman CYR"/>
                <w:kern w:val="0"/>
                <w:sz w:val="22"/>
                <w:szCs w:val="22"/>
              </w:rPr>
              <w:t>заборгованість за: довгостроковими зобов'язаннями</w:t>
            </w:r>
          </w:p>
        </w:tc>
        <w:tc>
          <w:tcPr>
            <w:tcW w:w="776" w:type="dxa"/>
            <w:tcBorders>
              <w:top w:val="single" w:sz="6" w:space="0" w:color="auto"/>
              <w:left w:val="single" w:sz="6" w:space="0" w:color="auto"/>
              <w:bottom w:val="single" w:sz="6" w:space="0" w:color="auto"/>
              <w:right w:val="single" w:sz="6" w:space="0" w:color="auto"/>
            </w:tcBorders>
            <w:vAlign w:val="center"/>
          </w:tcPr>
          <w:p w14:paraId="72E4E3D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1610</w:t>
            </w:r>
          </w:p>
        </w:tc>
        <w:tc>
          <w:tcPr>
            <w:tcW w:w="1729" w:type="dxa"/>
            <w:tcBorders>
              <w:top w:val="single" w:sz="6" w:space="0" w:color="auto"/>
              <w:left w:val="single" w:sz="6" w:space="0" w:color="auto"/>
              <w:bottom w:val="single" w:sz="6" w:space="0" w:color="auto"/>
              <w:right w:val="single" w:sz="6" w:space="0" w:color="auto"/>
            </w:tcBorders>
            <w:vAlign w:val="center"/>
          </w:tcPr>
          <w:p w14:paraId="5204EC3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21E60C3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1BA59C27" w14:textId="77777777">
        <w:trPr>
          <w:trHeight w:val="200"/>
        </w:trPr>
        <w:tc>
          <w:tcPr>
            <w:tcW w:w="5850" w:type="dxa"/>
            <w:tcBorders>
              <w:top w:val="single" w:sz="6" w:space="0" w:color="auto"/>
              <w:bottom w:val="single" w:sz="6" w:space="0" w:color="auto"/>
              <w:right w:val="single" w:sz="6" w:space="0" w:color="auto"/>
            </w:tcBorders>
            <w:vAlign w:val="center"/>
          </w:tcPr>
          <w:p w14:paraId="7562FA07"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товари, роботи, послуги</w:t>
            </w:r>
          </w:p>
        </w:tc>
        <w:tc>
          <w:tcPr>
            <w:tcW w:w="776" w:type="dxa"/>
            <w:tcBorders>
              <w:top w:val="single" w:sz="6" w:space="0" w:color="auto"/>
              <w:left w:val="single" w:sz="6" w:space="0" w:color="auto"/>
              <w:bottom w:val="single" w:sz="6" w:space="0" w:color="auto"/>
              <w:right w:val="single" w:sz="6" w:space="0" w:color="auto"/>
            </w:tcBorders>
            <w:vAlign w:val="center"/>
          </w:tcPr>
          <w:p w14:paraId="711ED28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1615</w:t>
            </w:r>
          </w:p>
        </w:tc>
        <w:tc>
          <w:tcPr>
            <w:tcW w:w="1729" w:type="dxa"/>
            <w:tcBorders>
              <w:top w:val="single" w:sz="6" w:space="0" w:color="auto"/>
              <w:left w:val="single" w:sz="6" w:space="0" w:color="auto"/>
              <w:bottom w:val="single" w:sz="6" w:space="0" w:color="auto"/>
              <w:right w:val="single" w:sz="6" w:space="0" w:color="auto"/>
            </w:tcBorders>
            <w:vAlign w:val="center"/>
          </w:tcPr>
          <w:p w14:paraId="467F8C2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263007B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103</w:t>
            </w:r>
          </w:p>
        </w:tc>
      </w:tr>
      <w:tr w:rsidR="002558E9" w:rsidRPr="00115AD0" w14:paraId="27BB71A8" w14:textId="77777777">
        <w:trPr>
          <w:trHeight w:val="200"/>
        </w:trPr>
        <w:tc>
          <w:tcPr>
            <w:tcW w:w="5850" w:type="dxa"/>
            <w:tcBorders>
              <w:top w:val="single" w:sz="6" w:space="0" w:color="auto"/>
              <w:bottom w:val="single" w:sz="6" w:space="0" w:color="auto"/>
              <w:right w:val="single" w:sz="6" w:space="0" w:color="auto"/>
            </w:tcBorders>
            <w:vAlign w:val="center"/>
          </w:tcPr>
          <w:p w14:paraId="3B644A6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розрахунками з бюджетом</w:t>
            </w:r>
          </w:p>
        </w:tc>
        <w:tc>
          <w:tcPr>
            <w:tcW w:w="776" w:type="dxa"/>
            <w:tcBorders>
              <w:top w:val="single" w:sz="6" w:space="0" w:color="auto"/>
              <w:left w:val="single" w:sz="6" w:space="0" w:color="auto"/>
              <w:bottom w:val="single" w:sz="6" w:space="0" w:color="auto"/>
              <w:right w:val="single" w:sz="6" w:space="0" w:color="auto"/>
            </w:tcBorders>
            <w:vAlign w:val="center"/>
          </w:tcPr>
          <w:p w14:paraId="1186264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1620</w:t>
            </w:r>
          </w:p>
        </w:tc>
        <w:tc>
          <w:tcPr>
            <w:tcW w:w="1729" w:type="dxa"/>
            <w:tcBorders>
              <w:top w:val="single" w:sz="6" w:space="0" w:color="auto"/>
              <w:left w:val="single" w:sz="6" w:space="0" w:color="auto"/>
              <w:bottom w:val="single" w:sz="6" w:space="0" w:color="auto"/>
              <w:right w:val="single" w:sz="6" w:space="0" w:color="auto"/>
            </w:tcBorders>
            <w:vAlign w:val="center"/>
          </w:tcPr>
          <w:p w14:paraId="6277771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10,5</w:t>
            </w:r>
          </w:p>
        </w:tc>
        <w:tc>
          <w:tcPr>
            <w:tcW w:w="1645" w:type="dxa"/>
            <w:tcBorders>
              <w:top w:val="single" w:sz="6" w:space="0" w:color="auto"/>
              <w:left w:val="single" w:sz="6" w:space="0" w:color="auto"/>
              <w:bottom w:val="single" w:sz="6" w:space="0" w:color="auto"/>
            </w:tcBorders>
            <w:vAlign w:val="center"/>
          </w:tcPr>
          <w:p w14:paraId="1C208C8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11,9</w:t>
            </w:r>
          </w:p>
        </w:tc>
      </w:tr>
      <w:tr w:rsidR="002558E9" w:rsidRPr="00115AD0" w14:paraId="1099E6D7" w14:textId="77777777">
        <w:trPr>
          <w:trHeight w:val="200"/>
        </w:trPr>
        <w:tc>
          <w:tcPr>
            <w:tcW w:w="5850" w:type="dxa"/>
            <w:tcBorders>
              <w:top w:val="single" w:sz="6" w:space="0" w:color="auto"/>
              <w:bottom w:val="single" w:sz="6" w:space="0" w:color="auto"/>
              <w:right w:val="single" w:sz="6" w:space="0" w:color="auto"/>
            </w:tcBorders>
            <w:vAlign w:val="center"/>
          </w:tcPr>
          <w:p w14:paraId="5D03FB5E"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у тому числі з податку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7CCF2DF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1621</w:t>
            </w:r>
          </w:p>
        </w:tc>
        <w:tc>
          <w:tcPr>
            <w:tcW w:w="1729" w:type="dxa"/>
            <w:tcBorders>
              <w:top w:val="single" w:sz="6" w:space="0" w:color="auto"/>
              <w:left w:val="single" w:sz="6" w:space="0" w:color="auto"/>
              <w:bottom w:val="single" w:sz="6" w:space="0" w:color="auto"/>
              <w:right w:val="single" w:sz="6" w:space="0" w:color="auto"/>
            </w:tcBorders>
            <w:vAlign w:val="center"/>
          </w:tcPr>
          <w:p w14:paraId="332387B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751A64C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FF34414" w14:textId="77777777">
        <w:trPr>
          <w:trHeight w:val="200"/>
        </w:trPr>
        <w:tc>
          <w:tcPr>
            <w:tcW w:w="5850" w:type="dxa"/>
            <w:tcBorders>
              <w:top w:val="single" w:sz="6" w:space="0" w:color="auto"/>
              <w:bottom w:val="single" w:sz="6" w:space="0" w:color="auto"/>
              <w:right w:val="single" w:sz="6" w:space="0" w:color="auto"/>
            </w:tcBorders>
            <w:vAlign w:val="center"/>
          </w:tcPr>
          <w:p w14:paraId="7B397BF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розрахунками зі страхування</w:t>
            </w:r>
          </w:p>
        </w:tc>
        <w:tc>
          <w:tcPr>
            <w:tcW w:w="776" w:type="dxa"/>
            <w:tcBorders>
              <w:top w:val="single" w:sz="6" w:space="0" w:color="auto"/>
              <w:left w:val="single" w:sz="6" w:space="0" w:color="auto"/>
              <w:bottom w:val="single" w:sz="6" w:space="0" w:color="auto"/>
              <w:right w:val="single" w:sz="6" w:space="0" w:color="auto"/>
            </w:tcBorders>
            <w:vAlign w:val="center"/>
          </w:tcPr>
          <w:p w14:paraId="675616A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1625</w:t>
            </w:r>
          </w:p>
        </w:tc>
        <w:tc>
          <w:tcPr>
            <w:tcW w:w="1729" w:type="dxa"/>
            <w:tcBorders>
              <w:top w:val="single" w:sz="6" w:space="0" w:color="auto"/>
              <w:left w:val="single" w:sz="6" w:space="0" w:color="auto"/>
              <w:bottom w:val="single" w:sz="6" w:space="0" w:color="auto"/>
              <w:right w:val="single" w:sz="6" w:space="0" w:color="auto"/>
            </w:tcBorders>
            <w:vAlign w:val="center"/>
          </w:tcPr>
          <w:p w14:paraId="6CB0408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40A7C9B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388439B5" w14:textId="77777777">
        <w:trPr>
          <w:trHeight w:val="200"/>
        </w:trPr>
        <w:tc>
          <w:tcPr>
            <w:tcW w:w="5850" w:type="dxa"/>
            <w:tcBorders>
              <w:top w:val="single" w:sz="6" w:space="0" w:color="auto"/>
              <w:bottom w:val="single" w:sz="6" w:space="0" w:color="auto"/>
              <w:right w:val="single" w:sz="6" w:space="0" w:color="auto"/>
            </w:tcBorders>
            <w:vAlign w:val="center"/>
          </w:tcPr>
          <w:p w14:paraId="3287AD1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    розрахунками з оплати праці</w:t>
            </w:r>
          </w:p>
        </w:tc>
        <w:tc>
          <w:tcPr>
            <w:tcW w:w="776" w:type="dxa"/>
            <w:tcBorders>
              <w:top w:val="single" w:sz="6" w:space="0" w:color="auto"/>
              <w:left w:val="single" w:sz="6" w:space="0" w:color="auto"/>
              <w:bottom w:val="single" w:sz="6" w:space="0" w:color="auto"/>
              <w:right w:val="single" w:sz="6" w:space="0" w:color="auto"/>
            </w:tcBorders>
            <w:vAlign w:val="center"/>
          </w:tcPr>
          <w:p w14:paraId="1A087F6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1630</w:t>
            </w:r>
          </w:p>
        </w:tc>
        <w:tc>
          <w:tcPr>
            <w:tcW w:w="1729" w:type="dxa"/>
            <w:tcBorders>
              <w:top w:val="single" w:sz="6" w:space="0" w:color="auto"/>
              <w:left w:val="single" w:sz="6" w:space="0" w:color="auto"/>
              <w:bottom w:val="single" w:sz="6" w:space="0" w:color="auto"/>
              <w:right w:val="single" w:sz="6" w:space="0" w:color="auto"/>
            </w:tcBorders>
            <w:vAlign w:val="center"/>
          </w:tcPr>
          <w:p w14:paraId="530CA52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13,4</w:t>
            </w:r>
          </w:p>
        </w:tc>
        <w:tc>
          <w:tcPr>
            <w:tcW w:w="1645" w:type="dxa"/>
            <w:tcBorders>
              <w:top w:val="single" w:sz="6" w:space="0" w:color="auto"/>
              <w:left w:val="single" w:sz="6" w:space="0" w:color="auto"/>
              <w:bottom w:val="single" w:sz="6" w:space="0" w:color="auto"/>
            </w:tcBorders>
            <w:vAlign w:val="center"/>
          </w:tcPr>
          <w:p w14:paraId="2727AF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15,1</w:t>
            </w:r>
          </w:p>
        </w:tc>
      </w:tr>
      <w:tr w:rsidR="002558E9" w:rsidRPr="00115AD0" w14:paraId="3DD9FD54" w14:textId="77777777">
        <w:trPr>
          <w:trHeight w:val="200"/>
        </w:trPr>
        <w:tc>
          <w:tcPr>
            <w:tcW w:w="5850" w:type="dxa"/>
            <w:tcBorders>
              <w:top w:val="single" w:sz="6" w:space="0" w:color="auto"/>
              <w:bottom w:val="single" w:sz="6" w:space="0" w:color="auto"/>
              <w:right w:val="single" w:sz="6" w:space="0" w:color="auto"/>
            </w:tcBorders>
            <w:vAlign w:val="center"/>
          </w:tcPr>
          <w:p w14:paraId="43A6B2C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Доходи майбутніх періодів</w:t>
            </w:r>
          </w:p>
        </w:tc>
        <w:tc>
          <w:tcPr>
            <w:tcW w:w="776" w:type="dxa"/>
            <w:tcBorders>
              <w:top w:val="single" w:sz="6" w:space="0" w:color="auto"/>
              <w:left w:val="single" w:sz="6" w:space="0" w:color="auto"/>
              <w:bottom w:val="single" w:sz="6" w:space="0" w:color="auto"/>
              <w:right w:val="single" w:sz="6" w:space="0" w:color="auto"/>
            </w:tcBorders>
            <w:vAlign w:val="center"/>
          </w:tcPr>
          <w:p w14:paraId="6D25C7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1665</w:t>
            </w:r>
          </w:p>
        </w:tc>
        <w:tc>
          <w:tcPr>
            <w:tcW w:w="1729" w:type="dxa"/>
            <w:tcBorders>
              <w:top w:val="single" w:sz="6" w:space="0" w:color="auto"/>
              <w:left w:val="single" w:sz="6" w:space="0" w:color="auto"/>
              <w:bottom w:val="single" w:sz="6" w:space="0" w:color="auto"/>
              <w:right w:val="single" w:sz="6" w:space="0" w:color="auto"/>
            </w:tcBorders>
            <w:vAlign w:val="center"/>
          </w:tcPr>
          <w:p w14:paraId="5D69041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20CEF00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86D0367" w14:textId="77777777">
        <w:trPr>
          <w:trHeight w:val="200"/>
        </w:trPr>
        <w:tc>
          <w:tcPr>
            <w:tcW w:w="5850" w:type="dxa"/>
            <w:tcBorders>
              <w:top w:val="single" w:sz="6" w:space="0" w:color="auto"/>
              <w:bottom w:val="single" w:sz="6" w:space="0" w:color="auto"/>
              <w:right w:val="single" w:sz="6" w:space="0" w:color="auto"/>
            </w:tcBorders>
            <w:vAlign w:val="center"/>
          </w:tcPr>
          <w:p w14:paraId="6ED8445F"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поточні зобов'язання</w:t>
            </w:r>
          </w:p>
        </w:tc>
        <w:tc>
          <w:tcPr>
            <w:tcW w:w="776" w:type="dxa"/>
            <w:tcBorders>
              <w:top w:val="single" w:sz="6" w:space="0" w:color="auto"/>
              <w:left w:val="single" w:sz="6" w:space="0" w:color="auto"/>
              <w:bottom w:val="single" w:sz="6" w:space="0" w:color="auto"/>
              <w:right w:val="single" w:sz="6" w:space="0" w:color="auto"/>
            </w:tcBorders>
            <w:vAlign w:val="center"/>
          </w:tcPr>
          <w:p w14:paraId="79C3ED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1690</w:t>
            </w:r>
          </w:p>
        </w:tc>
        <w:tc>
          <w:tcPr>
            <w:tcW w:w="1729" w:type="dxa"/>
            <w:tcBorders>
              <w:top w:val="single" w:sz="6" w:space="0" w:color="auto"/>
              <w:left w:val="single" w:sz="6" w:space="0" w:color="auto"/>
              <w:bottom w:val="single" w:sz="6" w:space="0" w:color="auto"/>
              <w:right w:val="single" w:sz="6" w:space="0" w:color="auto"/>
            </w:tcBorders>
            <w:vAlign w:val="center"/>
          </w:tcPr>
          <w:p w14:paraId="6C8C131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54C5196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70721FCA" w14:textId="77777777">
        <w:trPr>
          <w:trHeight w:val="200"/>
        </w:trPr>
        <w:tc>
          <w:tcPr>
            <w:tcW w:w="5850" w:type="dxa"/>
            <w:tcBorders>
              <w:top w:val="single" w:sz="6" w:space="0" w:color="auto"/>
              <w:bottom w:val="single" w:sz="6" w:space="0" w:color="auto"/>
              <w:right w:val="single" w:sz="6" w:space="0" w:color="auto"/>
            </w:tcBorders>
            <w:vAlign w:val="center"/>
          </w:tcPr>
          <w:p w14:paraId="79283E9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Усього за розділом III</w:t>
            </w:r>
          </w:p>
        </w:tc>
        <w:tc>
          <w:tcPr>
            <w:tcW w:w="776" w:type="dxa"/>
            <w:tcBorders>
              <w:top w:val="single" w:sz="6" w:space="0" w:color="auto"/>
              <w:left w:val="single" w:sz="6" w:space="0" w:color="auto"/>
              <w:bottom w:val="single" w:sz="6" w:space="0" w:color="auto"/>
              <w:right w:val="single" w:sz="6" w:space="0" w:color="auto"/>
            </w:tcBorders>
            <w:vAlign w:val="center"/>
          </w:tcPr>
          <w:p w14:paraId="17F6EFB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1695</w:t>
            </w:r>
          </w:p>
        </w:tc>
        <w:tc>
          <w:tcPr>
            <w:tcW w:w="1729" w:type="dxa"/>
            <w:tcBorders>
              <w:top w:val="single" w:sz="6" w:space="0" w:color="auto"/>
              <w:left w:val="single" w:sz="6" w:space="0" w:color="auto"/>
              <w:bottom w:val="single" w:sz="6" w:space="0" w:color="auto"/>
              <w:right w:val="single" w:sz="6" w:space="0" w:color="auto"/>
            </w:tcBorders>
            <w:vAlign w:val="center"/>
          </w:tcPr>
          <w:p w14:paraId="775721D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23,9</w:t>
            </w:r>
          </w:p>
        </w:tc>
        <w:tc>
          <w:tcPr>
            <w:tcW w:w="1645" w:type="dxa"/>
            <w:tcBorders>
              <w:top w:val="single" w:sz="6" w:space="0" w:color="auto"/>
              <w:left w:val="single" w:sz="6" w:space="0" w:color="auto"/>
              <w:bottom w:val="single" w:sz="6" w:space="0" w:color="auto"/>
            </w:tcBorders>
            <w:vAlign w:val="center"/>
          </w:tcPr>
          <w:p w14:paraId="64BAE1B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130</w:t>
            </w:r>
          </w:p>
        </w:tc>
      </w:tr>
      <w:tr w:rsidR="002558E9" w:rsidRPr="00115AD0" w14:paraId="437930C6" w14:textId="77777777">
        <w:trPr>
          <w:trHeight w:val="200"/>
        </w:trPr>
        <w:tc>
          <w:tcPr>
            <w:tcW w:w="5850" w:type="dxa"/>
            <w:tcBorders>
              <w:top w:val="single" w:sz="6" w:space="0" w:color="auto"/>
              <w:bottom w:val="single" w:sz="6" w:space="0" w:color="auto"/>
              <w:right w:val="single" w:sz="6" w:space="0" w:color="auto"/>
            </w:tcBorders>
            <w:vAlign w:val="center"/>
          </w:tcPr>
          <w:p w14:paraId="653A815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 xml:space="preserve">IV. Зобов'язання, пов'язані з необоротними активами, утримуваними для продажу, та групами </w:t>
            </w:r>
            <w:r w:rsidRPr="00115AD0">
              <w:rPr>
                <w:rFonts w:ascii="Times New Roman CYR" w:hAnsi="Times New Roman CYR" w:cs="Times New Roman CYR"/>
                <w:b/>
                <w:bCs/>
                <w:kern w:val="0"/>
                <w:sz w:val="22"/>
                <w:szCs w:val="22"/>
              </w:rPr>
              <w:t>вибуття</w:t>
            </w:r>
          </w:p>
        </w:tc>
        <w:tc>
          <w:tcPr>
            <w:tcW w:w="776" w:type="dxa"/>
            <w:tcBorders>
              <w:top w:val="single" w:sz="6" w:space="0" w:color="auto"/>
              <w:left w:val="single" w:sz="6" w:space="0" w:color="auto"/>
              <w:bottom w:val="single" w:sz="6" w:space="0" w:color="auto"/>
              <w:right w:val="single" w:sz="6" w:space="0" w:color="auto"/>
            </w:tcBorders>
            <w:vAlign w:val="center"/>
          </w:tcPr>
          <w:p w14:paraId="107FE0D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1700</w:t>
            </w:r>
          </w:p>
        </w:tc>
        <w:tc>
          <w:tcPr>
            <w:tcW w:w="1729" w:type="dxa"/>
            <w:tcBorders>
              <w:top w:val="single" w:sz="6" w:space="0" w:color="auto"/>
              <w:left w:val="single" w:sz="6" w:space="0" w:color="auto"/>
              <w:bottom w:val="single" w:sz="6" w:space="0" w:color="auto"/>
              <w:right w:val="single" w:sz="6" w:space="0" w:color="auto"/>
            </w:tcBorders>
            <w:vAlign w:val="center"/>
          </w:tcPr>
          <w:p w14:paraId="14E228F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tcBorders>
              <w:top w:val="single" w:sz="6" w:space="0" w:color="auto"/>
              <w:left w:val="single" w:sz="6" w:space="0" w:color="auto"/>
              <w:bottom w:val="single" w:sz="6" w:space="0" w:color="auto"/>
            </w:tcBorders>
            <w:vAlign w:val="center"/>
          </w:tcPr>
          <w:p w14:paraId="434B86A5"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C2F6766" w14:textId="77777777">
        <w:trPr>
          <w:trHeight w:val="200"/>
        </w:trPr>
        <w:tc>
          <w:tcPr>
            <w:tcW w:w="5850" w:type="dxa"/>
            <w:tcBorders>
              <w:top w:val="single" w:sz="6" w:space="0" w:color="auto"/>
              <w:bottom w:val="single" w:sz="6" w:space="0" w:color="auto"/>
              <w:right w:val="single" w:sz="6" w:space="0" w:color="auto"/>
            </w:tcBorders>
            <w:vAlign w:val="center"/>
          </w:tcPr>
          <w:p w14:paraId="1B50E4B0"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Баланс</w:t>
            </w:r>
          </w:p>
        </w:tc>
        <w:tc>
          <w:tcPr>
            <w:tcW w:w="776" w:type="dxa"/>
            <w:tcBorders>
              <w:top w:val="single" w:sz="6" w:space="0" w:color="auto"/>
              <w:left w:val="single" w:sz="6" w:space="0" w:color="auto"/>
              <w:bottom w:val="single" w:sz="6" w:space="0" w:color="auto"/>
              <w:right w:val="single" w:sz="6" w:space="0" w:color="auto"/>
            </w:tcBorders>
            <w:vAlign w:val="center"/>
          </w:tcPr>
          <w:p w14:paraId="0961F5B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1900</w:t>
            </w:r>
          </w:p>
        </w:tc>
        <w:tc>
          <w:tcPr>
            <w:tcW w:w="1729" w:type="dxa"/>
            <w:tcBorders>
              <w:top w:val="single" w:sz="6" w:space="0" w:color="auto"/>
              <w:left w:val="single" w:sz="6" w:space="0" w:color="auto"/>
              <w:bottom w:val="single" w:sz="6" w:space="0" w:color="auto"/>
              <w:right w:val="single" w:sz="6" w:space="0" w:color="auto"/>
            </w:tcBorders>
            <w:vAlign w:val="center"/>
          </w:tcPr>
          <w:p w14:paraId="0E1CA67B"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2230,7</w:t>
            </w:r>
          </w:p>
        </w:tc>
        <w:tc>
          <w:tcPr>
            <w:tcW w:w="1645" w:type="dxa"/>
            <w:tcBorders>
              <w:top w:val="single" w:sz="6" w:space="0" w:color="auto"/>
              <w:left w:val="single" w:sz="6" w:space="0" w:color="auto"/>
              <w:bottom w:val="single" w:sz="6" w:space="0" w:color="auto"/>
            </w:tcBorders>
            <w:vAlign w:val="center"/>
          </w:tcPr>
          <w:p w14:paraId="7C2B823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2028,2</w:t>
            </w:r>
          </w:p>
        </w:tc>
      </w:tr>
    </w:tbl>
    <w:p w14:paraId="319E91CB"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2B4BD524"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2240" w:h="15840"/>
          <w:pgMar w:top="570" w:right="720" w:bottom="570" w:left="720" w:header="708" w:footer="708" w:gutter="0"/>
          <w:cols w:space="720"/>
          <w:noEndnote/>
        </w:sectPr>
      </w:pPr>
    </w:p>
    <w:p w14:paraId="173C88FE"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b/>
          <w:bCs/>
          <w:kern w:val="0"/>
        </w:rPr>
      </w:pPr>
      <w:r>
        <w:rPr>
          <w:rFonts w:ascii="Times New Roman CYR" w:hAnsi="Times New Roman CYR" w:cs="Times New Roman CYR"/>
          <w:b/>
          <w:bCs/>
          <w:kern w:val="0"/>
        </w:rPr>
        <w:lastRenderedPageBreak/>
        <w:t>2. Звіт про фінансові результати</w:t>
      </w:r>
    </w:p>
    <w:p w14:paraId="0860339F"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Pr>
          <w:rFonts w:ascii="Times New Roman CYR" w:hAnsi="Times New Roman CYR" w:cs="Times New Roman CYR"/>
          <w:kern w:val="0"/>
          <w:sz w:val="22"/>
          <w:szCs w:val="22"/>
        </w:rPr>
        <w:t>за 2024 рік</w:t>
      </w:r>
    </w:p>
    <w:p w14:paraId="6DA908D7" w14:textId="77777777" w:rsidR="002558E9"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Pr>
          <w:rFonts w:ascii="Times New Roman CYR" w:hAnsi="Times New Roman CYR" w:cs="Times New Roman CYR"/>
          <w:kern w:val="0"/>
          <w:sz w:val="22"/>
          <w:szCs w:val="22"/>
        </w:rPr>
        <w:t>Форма №2-м</w:t>
      </w:r>
    </w:p>
    <w:tbl>
      <w:tblPr>
        <w:tblW w:w="0" w:type="auto"/>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850"/>
        <w:gridCol w:w="776"/>
        <w:gridCol w:w="874"/>
        <w:gridCol w:w="855"/>
        <w:gridCol w:w="645"/>
        <w:gridCol w:w="1000"/>
      </w:tblGrid>
      <w:tr w:rsidR="002558E9" w:rsidRPr="00115AD0" w14:paraId="38705BEF" w14:textId="77777777">
        <w:trPr>
          <w:gridBefore w:val="3"/>
          <w:wBefore w:w="7500" w:type="dxa"/>
          <w:trHeight w:val="280"/>
        </w:trPr>
        <w:tc>
          <w:tcPr>
            <w:tcW w:w="1500" w:type="dxa"/>
            <w:gridSpan w:val="2"/>
            <w:tcBorders>
              <w:top w:val="nil"/>
              <w:left w:val="nil"/>
              <w:bottom w:val="nil"/>
              <w:right w:val="single" w:sz="6" w:space="0" w:color="auto"/>
            </w:tcBorders>
            <w:vAlign w:val="center"/>
          </w:tcPr>
          <w:p w14:paraId="08C51526" w14:textId="77777777" w:rsidR="002558E9" w:rsidRPr="00115AD0" w:rsidRDefault="00306916">
            <w:pPr>
              <w:widowControl w:val="0"/>
              <w:autoSpaceDE w:val="0"/>
              <w:autoSpaceDN w:val="0"/>
              <w:adjustRightInd w:val="0"/>
              <w:spacing w:after="0" w:line="240" w:lineRule="auto"/>
              <w:jc w:val="right"/>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Код за ДКУД</w:t>
            </w:r>
          </w:p>
        </w:tc>
        <w:tc>
          <w:tcPr>
            <w:tcW w:w="1000" w:type="dxa"/>
            <w:tcBorders>
              <w:top w:val="single" w:sz="6" w:space="0" w:color="auto"/>
              <w:left w:val="single" w:sz="6" w:space="0" w:color="auto"/>
              <w:bottom w:val="single" w:sz="6" w:space="0" w:color="auto"/>
            </w:tcBorders>
            <w:vAlign w:val="center"/>
          </w:tcPr>
          <w:p w14:paraId="0BC8FBCB" w14:textId="77777777" w:rsidR="002558E9" w:rsidRPr="00115AD0" w:rsidRDefault="00306916">
            <w:pPr>
              <w:widowControl w:val="0"/>
              <w:autoSpaceDE w:val="0"/>
              <w:autoSpaceDN w:val="0"/>
              <w:adjustRightInd w:val="0"/>
              <w:spacing w:after="0" w:line="240" w:lineRule="auto"/>
              <w:jc w:val="right"/>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1801007</w:t>
            </w:r>
          </w:p>
        </w:tc>
      </w:tr>
      <w:tr w:rsidR="002558E9" w:rsidRPr="00115AD0" w14:paraId="7B9E0FA6" w14:textId="77777777">
        <w:trPr>
          <w:trHeight w:val="530"/>
        </w:trPr>
        <w:tc>
          <w:tcPr>
            <w:tcW w:w="5850" w:type="dxa"/>
            <w:tcBorders>
              <w:top w:val="single" w:sz="6" w:space="0" w:color="auto"/>
              <w:bottom w:val="single" w:sz="6" w:space="0" w:color="auto"/>
              <w:right w:val="single" w:sz="6" w:space="0" w:color="auto"/>
            </w:tcBorders>
            <w:shd w:val="clear" w:color="auto" w:fill="E6E6E6"/>
            <w:vAlign w:val="center"/>
          </w:tcPr>
          <w:p w14:paraId="4983BAB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Стаття</w:t>
            </w:r>
          </w:p>
        </w:tc>
        <w:tc>
          <w:tcPr>
            <w:tcW w:w="776" w:type="dxa"/>
            <w:tcBorders>
              <w:top w:val="single" w:sz="6" w:space="0" w:color="auto"/>
              <w:left w:val="single" w:sz="6" w:space="0" w:color="auto"/>
              <w:bottom w:val="single" w:sz="6" w:space="0" w:color="auto"/>
              <w:right w:val="single" w:sz="6" w:space="0" w:color="auto"/>
            </w:tcBorders>
            <w:shd w:val="clear" w:color="auto" w:fill="E6E6E6"/>
            <w:vAlign w:val="center"/>
          </w:tcPr>
          <w:p w14:paraId="5D9EBE9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Код рядка</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vAlign w:val="center"/>
          </w:tcPr>
          <w:p w14:paraId="2E039FD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звітний період</w:t>
            </w:r>
          </w:p>
        </w:tc>
        <w:tc>
          <w:tcPr>
            <w:tcW w:w="1645" w:type="dxa"/>
            <w:gridSpan w:val="2"/>
            <w:tcBorders>
              <w:top w:val="single" w:sz="6" w:space="0" w:color="auto"/>
              <w:left w:val="single" w:sz="6" w:space="0" w:color="auto"/>
              <w:bottom w:val="single" w:sz="6" w:space="0" w:color="auto"/>
            </w:tcBorders>
            <w:shd w:val="clear" w:color="auto" w:fill="E6E6E6"/>
            <w:vAlign w:val="center"/>
          </w:tcPr>
          <w:p w14:paraId="5C170EC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За аналогічний період попереднього року</w:t>
            </w:r>
          </w:p>
        </w:tc>
      </w:tr>
      <w:tr w:rsidR="002558E9" w:rsidRPr="00115AD0" w14:paraId="41C6853B" w14:textId="77777777">
        <w:trPr>
          <w:trHeight w:val="200"/>
        </w:trPr>
        <w:tc>
          <w:tcPr>
            <w:tcW w:w="5850" w:type="dxa"/>
            <w:tcBorders>
              <w:top w:val="single" w:sz="6" w:space="0" w:color="auto"/>
              <w:bottom w:val="single" w:sz="6" w:space="0" w:color="auto"/>
              <w:right w:val="single" w:sz="6" w:space="0" w:color="auto"/>
            </w:tcBorders>
            <w:shd w:val="clear" w:color="auto" w:fill="E6E6E6"/>
          </w:tcPr>
          <w:p w14:paraId="79CB581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w:t>
            </w:r>
          </w:p>
        </w:tc>
        <w:tc>
          <w:tcPr>
            <w:tcW w:w="776" w:type="dxa"/>
            <w:tcBorders>
              <w:top w:val="single" w:sz="6" w:space="0" w:color="auto"/>
              <w:left w:val="single" w:sz="6" w:space="0" w:color="auto"/>
              <w:bottom w:val="single" w:sz="6" w:space="0" w:color="auto"/>
              <w:right w:val="single" w:sz="6" w:space="0" w:color="auto"/>
            </w:tcBorders>
            <w:shd w:val="clear" w:color="auto" w:fill="E6E6E6"/>
          </w:tcPr>
          <w:p w14:paraId="08FECC0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w:t>
            </w:r>
          </w:p>
        </w:tc>
        <w:tc>
          <w:tcPr>
            <w:tcW w:w="1729" w:type="dxa"/>
            <w:gridSpan w:val="2"/>
            <w:tcBorders>
              <w:top w:val="single" w:sz="6" w:space="0" w:color="auto"/>
              <w:left w:val="single" w:sz="6" w:space="0" w:color="auto"/>
              <w:bottom w:val="single" w:sz="6" w:space="0" w:color="auto"/>
              <w:right w:val="single" w:sz="6" w:space="0" w:color="auto"/>
            </w:tcBorders>
            <w:shd w:val="clear" w:color="auto" w:fill="E6E6E6"/>
          </w:tcPr>
          <w:p w14:paraId="31E5535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w:t>
            </w:r>
          </w:p>
        </w:tc>
        <w:tc>
          <w:tcPr>
            <w:tcW w:w="1645" w:type="dxa"/>
            <w:gridSpan w:val="2"/>
            <w:tcBorders>
              <w:top w:val="single" w:sz="6" w:space="0" w:color="auto"/>
              <w:left w:val="single" w:sz="6" w:space="0" w:color="auto"/>
              <w:bottom w:val="single" w:sz="6" w:space="0" w:color="auto"/>
            </w:tcBorders>
            <w:shd w:val="clear" w:color="auto" w:fill="E6E6E6"/>
          </w:tcPr>
          <w:p w14:paraId="45BB69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4</w:t>
            </w:r>
          </w:p>
        </w:tc>
      </w:tr>
      <w:tr w:rsidR="002558E9" w:rsidRPr="00115AD0" w14:paraId="4EC71AF7" w14:textId="77777777">
        <w:trPr>
          <w:trHeight w:val="200"/>
        </w:trPr>
        <w:tc>
          <w:tcPr>
            <w:tcW w:w="5850" w:type="dxa"/>
            <w:tcBorders>
              <w:top w:val="single" w:sz="6" w:space="0" w:color="auto"/>
              <w:bottom w:val="single" w:sz="6" w:space="0" w:color="auto"/>
              <w:right w:val="single" w:sz="6" w:space="0" w:color="auto"/>
            </w:tcBorders>
            <w:vAlign w:val="center"/>
          </w:tcPr>
          <w:p w14:paraId="77F1FDD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Чистий дохід від </w:t>
            </w:r>
            <w:r w:rsidRPr="00115AD0">
              <w:rPr>
                <w:rFonts w:ascii="Times New Roman CYR" w:hAnsi="Times New Roman CYR" w:cs="Times New Roman CYR"/>
                <w:kern w:val="0"/>
                <w:sz w:val="22"/>
                <w:szCs w:val="22"/>
              </w:rPr>
              <w:t>реалізації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14:paraId="19A470B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54859C5C"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713,4</w:t>
            </w:r>
          </w:p>
        </w:tc>
        <w:tc>
          <w:tcPr>
            <w:tcW w:w="1645" w:type="dxa"/>
            <w:gridSpan w:val="2"/>
            <w:tcBorders>
              <w:top w:val="single" w:sz="6" w:space="0" w:color="auto"/>
              <w:left w:val="single" w:sz="6" w:space="0" w:color="auto"/>
              <w:bottom w:val="single" w:sz="6" w:space="0" w:color="auto"/>
            </w:tcBorders>
            <w:vAlign w:val="center"/>
          </w:tcPr>
          <w:p w14:paraId="24CC5AE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659,4</w:t>
            </w:r>
          </w:p>
        </w:tc>
      </w:tr>
      <w:tr w:rsidR="002558E9" w:rsidRPr="00115AD0" w14:paraId="5B8C8DBA" w14:textId="77777777">
        <w:trPr>
          <w:trHeight w:val="200"/>
        </w:trPr>
        <w:tc>
          <w:tcPr>
            <w:tcW w:w="5850" w:type="dxa"/>
            <w:tcBorders>
              <w:top w:val="single" w:sz="6" w:space="0" w:color="auto"/>
              <w:bottom w:val="single" w:sz="6" w:space="0" w:color="auto"/>
              <w:right w:val="single" w:sz="6" w:space="0" w:color="auto"/>
            </w:tcBorders>
            <w:vAlign w:val="center"/>
          </w:tcPr>
          <w:p w14:paraId="47625C88"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операційні доходи</w:t>
            </w:r>
          </w:p>
        </w:tc>
        <w:tc>
          <w:tcPr>
            <w:tcW w:w="776" w:type="dxa"/>
            <w:tcBorders>
              <w:top w:val="single" w:sz="6" w:space="0" w:color="auto"/>
              <w:left w:val="single" w:sz="6" w:space="0" w:color="auto"/>
              <w:bottom w:val="single" w:sz="6" w:space="0" w:color="auto"/>
              <w:right w:val="single" w:sz="6" w:space="0" w:color="auto"/>
            </w:tcBorders>
            <w:vAlign w:val="center"/>
          </w:tcPr>
          <w:p w14:paraId="2384AF5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2120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34475F9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312B0C8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3EAD0D36" w14:textId="77777777">
        <w:trPr>
          <w:trHeight w:val="200"/>
        </w:trPr>
        <w:tc>
          <w:tcPr>
            <w:tcW w:w="5850" w:type="dxa"/>
            <w:tcBorders>
              <w:top w:val="single" w:sz="6" w:space="0" w:color="auto"/>
              <w:bottom w:val="single" w:sz="6" w:space="0" w:color="auto"/>
              <w:right w:val="single" w:sz="6" w:space="0" w:color="auto"/>
            </w:tcBorders>
            <w:vAlign w:val="center"/>
          </w:tcPr>
          <w:p w14:paraId="3A260DFC"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доходи</w:t>
            </w:r>
          </w:p>
        </w:tc>
        <w:tc>
          <w:tcPr>
            <w:tcW w:w="776" w:type="dxa"/>
            <w:tcBorders>
              <w:top w:val="single" w:sz="6" w:space="0" w:color="auto"/>
              <w:left w:val="single" w:sz="6" w:space="0" w:color="auto"/>
              <w:bottom w:val="single" w:sz="6" w:space="0" w:color="auto"/>
              <w:right w:val="single" w:sz="6" w:space="0" w:color="auto"/>
            </w:tcBorders>
            <w:vAlign w:val="center"/>
          </w:tcPr>
          <w:p w14:paraId="60F3483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2240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0269E1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148B4A46"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40CCF8E6" w14:textId="77777777">
        <w:trPr>
          <w:trHeight w:val="200"/>
        </w:trPr>
        <w:tc>
          <w:tcPr>
            <w:tcW w:w="5850" w:type="dxa"/>
            <w:tcBorders>
              <w:top w:val="single" w:sz="6" w:space="0" w:color="auto"/>
              <w:bottom w:val="single" w:sz="6" w:space="0" w:color="auto"/>
              <w:right w:val="single" w:sz="6" w:space="0" w:color="auto"/>
            </w:tcBorders>
            <w:vAlign w:val="center"/>
          </w:tcPr>
          <w:p w14:paraId="0FE0A9C9"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 xml:space="preserve">Разом доходи </w:t>
            </w:r>
            <w:r w:rsidRPr="00115AD0">
              <w:rPr>
                <w:rFonts w:ascii="Times New Roman CYR" w:hAnsi="Times New Roman CYR" w:cs="Times New Roman CYR"/>
                <w:kern w:val="0"/>
                <w:sz w:val="22"/>
                <w:szCs w:val="22"/>
              </w:rPr>
              <w:t>(2000 + 2120 + 2240)</w:t>
            </w:r>
          </w:p>
        </w:tc>
        <w:tc>
          <w:tcPr>
            <w:tcW w:w="776" w:type="dxa"/>
            <w:tcBorders>
              <w:top w:val="single" w:sz="6" w:space="0" w:color="auto"/>
              <w:left w:val="single" w:sz="6" w:space="0" w:color="auto"/>
              <w:bottom w:val="single" w:sz="6" w:space="0" w:color="auto"/>
              <w:right w:val="single" w:sz="6" w:space="0" w:color="auto"/>
            </w:tcBorders>
            <w:vAlign w:val="center"/>
          </w:tcPr>
          <w:p w14:paraId="38DE3D5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2280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0E40AB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713,4</w:t>
            </w:r>
          </w:p>
        </w:tc>
        <w:tc>
          <w:tcPr>
            <w:tcW w:w="1645" w:type="dxa"/>
            <w:gridSpan w:val="2"/>
            <w:tcBorders>
              <w:top w:val="single" w:sz="6" w:space="0" w:color="auto"/>
              <w:left w:val="single" w:sz="6" w:space="0" w:color="auto"/>
              <w:bottom w:val="single" w:sz="6" w:space="0" w:color="auto"/>
            </w:tcBorders>
            <w:vAlign w:val="center"/>
          </w:tcPr>
          <w:p w14:paraId="077C261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659,4</w:t>
            </w:r>
          </w:p>
        </w:tc>
      </w:tr>
      <w:tr w:rsidR="002558E9" w:rsidRPr="00115AD0" w14:paraId="4913D787" w14:textId="77777777">
        <w:trPr>
          <w:trHeight w:val="200"/>
        </w:trPr>
        <w:tc>
          <w:tcPr>
            <w:tcW w:w="5850" w:type="dxa"/>
            <w:tcBorders>
              <w:top w:val="single" w:sz="6" w:space="0" w:color="auto"/>
              <w:bottom w:val="single" w:sz="6" w:space="0" w:color="auto"/>
              <w:right w:val="single" w:sz="6" w:space="0" w:color="auto"/>
            </w:tcBorders>
            <w:vAlign w:val="center"/>
          </w:tcPr>
          <w:p w14:paraId="1275552B"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Собівартість реалізованої продукції (товарів, робіт, послуг)</w:t>
            </w:r>
          </w:p>
        </w:tc>
        <w:tc>
          <w:tcPr>
            <w:tcW w:w="776" w:type="dxa"/>
            <w:tcBorders>
              <w:top w:val="single" w:sz="6" w:space="0" w:color="auto"/>
              <w:left w:val="single" w:sz="6" w:space="0" w:color="auto"/>
              <w:bottom w:val="single" w:sz="6" w:space="0" w:color="auto"/>
              <w:right w:val="single" w:sz="6" w:space="0" w:color="auto"/>
            </w:tcBorders>
            <w:vAlign w:val="center"/>
          </w:tcPr>
          <w:p w14:paraId="3A50FC4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2050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FEB2FB2"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0C919BD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64C1AA2" w14:textId="77777777">
        <w:trPr>
          <w:trHeight w:val="200"/>
        </w:trPr>
        <w:tc>
          <w:tcPr>
            <w:tcW w:w="5850" w:type="dxa"/>
            <w:tcBorders>
              <w:top w:val="single" w:sz="6" w:space="0" w:color="auto"/>
              <w:bottom w:val="single" w:sz="6" w:space="0" w:color="auto"/>
              <w:right w:val="single" w:sz="6" w:space="0" w:color="auto"/>
            </w:tcBorders>
            <w:vAlign w:val="center"/>
          </w:tcPr>
          <w:p w14:paraId="194022C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 xml:space="preserve">Інші </w:t>
            </w:r>
            <w:r w:rsidRPr="00115AD0">
              <w:rPr>
                <w:rFonts w:ascii="Times New Roman CYR" w:hAnsi="Times New Roman CYR" w:cs="Times New Roman CYR"/>
                <w:kern w:val="0"/>
                <w:sz w:val="22"/>
                <w:szCs w:val="22"/>
              </w:rPr>
              <w:t>операційні витрати</w:t>
            </w:r>
          </w:p>
        </w:tc>
        <w:tc>
          <w:tcPr>
            <w:tcW w:w="776" w:type="dxa"/>
            <w:tcBorders>
              <w:top w:val="single" w:sz="6" w:space="0" w:color="auto"/>
              <w:left w:val="single" w:sz="6" w:space="0" w:color="auto"/>
              <w:bottom w:val="single" w:sz="6" w:space="0" w:color="auto"/>
              <w:right w:val="single" w:sz="6" w:space="0" w:color="auto"/>
            </w:tcBorders>
            <w:vAlign w:val="center"/>
          </w:tcPr>
          <w:p w14:paraId="4C82B96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2180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4E0F9C7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(1022)</w:t>
            </w:r>
          </w:p>
        </w:tc>
        <w:tc>
          <w:tcPr>
            <w:tcW w:w="1645" w:type="dxa"/>
            <w:gridSpan w:val="2"/>
            <w:tcBorders>
              <w:top w:val="single" w:sz="6" w:space="0" w:color="auto"/>
              <w:left w:val="single" w:sz="6" w:space="0" w:color="auto"/>
              <w:bottom w:val="single" w:sz="6" w:space="0" w:color="auto"/>
            </w:tcBorders>
            <w:vAlign w:val="center"/>
          </w:tcPr>
          <w:p w14:paraId="47F1E78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(788,1)</w:t>
            </w:r>
          </w:p>
        </w:tc>
      </w:tr>
      <w:tr w:rsidR="002558E9" w:rsidRPr="00115AD0" w14:paraId="65D91ED4" w14:textId="77777777">
        <w:trPr>
          <w:trHeight w:val="200"/>
        </w:trPr>
        <w:tc>
          <w:tcPr>
            <w:tcW w:w="5850" w:type="dxa"/>
            <w:tcBorders>
              <w:top w:val="single" w:sz="6" w:space="0" w:color="auto"/>
              <w:bottom w:val="single" w:sz="6" w:space="0" w:color="auto"/>
              <w:right w:val="single" w:sz="6" w:space="0" w:color="auto"/>
            </w:tcBorders>
            <w:vAlign w:val="center"/>
          </w:tcPr>
          <w:p w14:paraId="50A6849A"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Інші витрати</w:t>
            </w:r>
          </w:p>
        </w:tc>
        <w:tc>
          <w:tcPr>
            <w:tcW w:w="776" w:type="dxa"/>
            <w:tcBorders>
              <w:top w:val="single" w:sz="6" w:space="0" w:color="auto"/>
              <w:left w:val="single" w:sz="6" w:space="0" w:color="auto"/>
              <w:bottom w:val="single" w:sz="6" w:space="0" w:color="auto"/>
              <w:right w:val="single" w:sz="6" w:space="0" w:color="auto"/>
            </w:tcBorders>
            <w:vAlign w:val="center"/>
          </w:tcPr>
          <w:p w14:paraId="1F39FA4A"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2270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0E43A368"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53E07AF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5C7DE3CC" w14:textId="77777777">
        <w:trPr>
          <w:trHeight w:val="200"/>
        </w:trPr>
        <w:tc>
          <w:tcPr>
            <w:tcW w:w="5850" w:type="dxa"/>
            <w:tcBorders>
              <w:top w:val="single" w:sz="6" w:space="0" w:color="auto"/>
              <w:bottom w:val="single" w:sz="6" w:space="0" w:color="auto"/>
              <w:right w:val="single" w:sz="6" w:space="0" w:color="auto"/>
            </w:tcBorders>
            <w:vAlign w:val="center"/>
          </w:tcPr>
          <w:p w14:paraId="55809C75"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 xml:space="preserve">Разом витрати </w:t>
            </w:r>
            <w:r w:rsidRPr="00115AD0">
              <w:rPr>
                <w:rFonts w:ascii="Times New Roman CYR" w:hAnsi="Times New Roman CYR" w:cs="Times New Roman CYR"/>
                <w:kern w:val="0"/>
                <w:sz w:val="22"/>
                <w:szCs w:val="22"/>
              </w:rPr>
              <w:t>(2050 + 2180 + 2270)</w:t>
            </w:r>
          </w:p>
        </w:tc>
        <w:tc>
          <w:tcPr>
            <w:tcW w:w="776" w:type="dxa"/>
            <w:tcBorders>
              <w:top w:val="single" w:sz="6" w:space="0" w:color="auto"/>
              <w:left w:val="single" w:sz="6" w:space="0" w:color="auto"/>
              <w:bottom w:val="single" w:sz="6" w:space="0" w:color="auto"/>
              <w:right w:val="single" w:sz="6" w:space="0" w:color="auto"/>
            </w:tcBorders>
            <w:vAlign w:val="center"/>
          </w:tcPr>
          <w:p w14:paraId="41FF0E7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2285</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70DBD761"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(1022)</w:t>
            </w:r>
          </w:p>
        </w:tc>
        <w:tc>
          <w:tcPr>
            <w:tcW w:w="1645" w:type="dxa"/>
            <w:gridSpan w:val="2"/>
            <w:tcBorders>
              <w:top w:val="single" w:sz="6" w:space="0" w:color="auto"/>
              <w:left w:val="single" w:sz="6" w:space="0" w:color="auto"/>
              <w:bottom w:val="single" w:sz="6" w:space="0" w:color="auto"/>
            </w:tcBorders>
            <w:vAlign w:val="center"/>
          </w:tcPr>
          <w:p w14:paraId="3CE29BC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(788,1)</w:t>
            </w:r>
          </w:p>
        </w:tc>
      </w:tr>
      <w:tr w:rsidR="002558E9" w:rsidRPr="00115AD0" w14:paraId="41451845" w14:textId="77777777">
        <w:trPr>
          <w:trHeight w:val="200"/>
        </w:trPr>
        <w:tc>
          <w:tcPr>
            <w:tcW w:w="5850" w:type="dxa"/>
            <w:tcBorders>
              <w:top w:val="single" w:sz="6" w:space="0" w:color="auto"/>
              <w:bottom w:val="single" w:sz="6" w:space="0" w:color="auto"/>
              <w:right w:val="single" w:sz="6" w:space="0" w:color="auto"/>
            </w:tcBorders>
            <w:vAlign w:val="center"/>
          </w:tcPr>
          <w:p w14:paraId="6498FB26"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Фінансовий результат до оподаткування (2280 - 2285)</w:t>
            </w:r>
          </w:p>
        </w:tc>
        <w:tc>
          <w:tcPr>
            <w:tcW w:w="776" w:type="dxa"/>
            <w:tcBorders>
              <w:top w:val="single" w:sz="6" w:space="0" w:color="auto"/>
              <w:left w:val="single" w:sz="6" w:space="0" w:color="auto"/>
              <w:bottom w:val="single" w:sz="6" w:space="0" w:color="auto"/>
              <w:right w:val="single" w:sz="6" w:space="0" w:color="auto"/>
            </w:tcBorders>
            <w:vAlign w:val="center"/>
          </w:tcPr>
          <w:p w14:paraId="5BE7CC2D"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2290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690BF59"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-308,6</w:t>
            </w:r>
          </w:p>
        </w:tc>
        <w:tc>
          <w:tcPr>
            <w:tcW w:w="1645" w:type="dxa"/>
            <w:gridSpan w:val="2"/>
            <w:tcBorders>
              <w:top w:val="single" w:sz="6" w:space="0" w:color="auto"/>
              <w:left w:val="single" w:sz="6" w:space="0" w:color="auto"/>
              <w:bottom w:val="single" w:sz="6" w:space="0" w:color="auto"/>
            </w:tcBorders>
            <w:vAlign w:val="center"/>
          </w:tcPr>
          <w:p w14:paraId="5A09B3D7"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-128,7</w:t>
            </w:r>
          </w:p>
        </w:tc>
      </w:tr>
      <w:tr w:rsidR="002558E9" w:rsidRPr="00115AD0" w14:paraId="63896AE2" w14:textId="77777777">
        <w:trPr>
          <w:trHeight w:val="200"/>
        </w:trPr>
        <w:tc>
          <w:tcPr>
            <w:tcW w:w="5850" w:type="dxa"/>
            <w:tcBorders>
              <w:top w:val="single" w:sz="6" w:space="0" w:color="auto"/>
              <w:bottom w:val="single" w:sz="6" w:space="0" w:color="auto"/>
              <w:right w:val="single" w:sz="6" w:space="0" w:color="auto"/>
            </w:tcBorders>
            <w:vAlign w:val="center"/>
          </w:tcPr>
          <w:p w14:paraId="12C0EEC1"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Податок на прибуток</w:t>
            </w:r>
          </w:p>
        </w:tc>
        <w:tc>
          <w:tcPr>
            <w:tcW w:w="776" w:type="dxa"/>
            <w:tcBorders>
              <w:top w:val="single" w:sz="6" w:space="0" w:color="auto"/>
              <w:left w:val="single" w:sz="6" w:space="0" w:color="auto"/>
              <w:bottom w:val="single" w:sz="6" w:space="0" w:color="auto"/>
              <w:right w:val="single" w:sz="6" w:space="0" w:color="auto"/>
            </w:tcBorders>
            <w:vAlign w:val="center"/>
          </w:tcPr>
          <w:p w14:paraId="0E9413DE"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2300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1CAF68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c>
          <w:tcPr>
            <w:tcW w:w="1645" w:type="dxa"/>
            <w:gridSpan w:val="2"/>
            <w:tcBorders>
              <w:top w:val="single" w:sz="6" w:space="0" w:color="auto"/>
              <w:left w:val="single" w:sz="6" w:space="0" w:color="auto"/>
              <w:bottom w:val="single" w:sz="6" w:space="0" w:color="auto"/>
            </w:tcBorders>
            <w:vAlign w:val="center"/>
          </w:tcPr>
          <w:p w14:paraId="425F77F3"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(0)</w:t>
            </w:r>
          </w:p>
        </w:tc>
      </w:tr>
      <w:tr w:rsidR="002558E9" w:rsidRPr="00115AD0" w14:paraId="258A1B0A" w14:textId="77777777">
        <w:trPr>
          <w:trHeight w:val="200"/>
        </w:trPr>
        <w:tc>
          <w:tcPr>
            <w:tcW w:w="5850" w:type="dxa"/>
            <w:tcBorders>
              <w:top w:val="single" w:sz="6" w:space="0" w:color="auto"/>
              <w:bottom w:val="single" w:sz="6" w:space="0" w:color="auto"/>
              <w:right w:val="single" w:sz="6" w:space="0" w:color="auto"/>
            </w:tcBorders>
            <w:vAlign w:val="center"/>
          </w:tcPr>
          <w:p w14:paraId="29D6567D" w14:textId="77777777" w:rsidR="002558E9" w:rsidRPr="00115AD0"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sidRPr="00115AD0">
              <w:rPr>
                <w:rFonts w:ascii="Times New Roman CYR" w:hAnsi="Times New Roman CYR" w:cs="Times New Roman CYR"/>
                <w:b/>
                <w:bCs/>
                <w:kern w:val="0"/>
                <w:sz w:val="22"/>
                <w:szCs w:val="22"/>
              </w:rPr>
              <w:t xml:space="preserve">Чистий прибуток (збиток) </w:t>
            </w:r>
            <w:r w:rsidRPr="00115AD0">
              <w:rPr>
                <w:rFonts w:ascii="Times New Roman CYR" w:hAnsi="Times New Roman CYR" w:cs="Times New Roman CYR"/>
                <w:kern w:val="0"/>
                <w:sz w:val="22"/>
                <w:szCs w:val="22"/>
              </w:rPr>
              <w:t>(2290 - 2300)</w:t>
            </w:r>
          </w:p>
        </w:tc>
        <w:tc>
          <w:tcPr>
            <w:tcW w:w="776" w:type="dxa"/>
            <w:tcBorders>
              <w:top w:val="single" w:sz="6" w:space="0" w:color="auto"/>
              <w:left w:val="single" w:sz="6" w:space="0" w:color="auto"/>
              <w:bottom w:val="single" w:sz="6" w:space="0" w:color="auto"/>
              <w:right w:val="single" w:sz="6" w:space="0" w:color="auto"/>
            </w:tcBorders>
            <w:vAlign w:val="center"/>
          </w:tcPr>
          <w:p w14:paraId="1EC0D2F4"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2350</w:t>
            </w:r>
          </w:p>
        </w:tc>
        <w:tc>
          <w:tcPr>
            <w:tcW w:w="1729" w:type="dxa"/>
            <w:gridSpan w:val="2"/>
            <w:tcBorders>
              <w:top w:val="single" w:sz="6" w:space="0" w:color="auto"/>
              <w:left w:val="single" w:sz="6" w:space="0" w:color="auto"/>
              <w:bottom w:val="single" w:sz="6" w:space="0" w:color="auto"/>
              <w:right w:val="single" w:sz="6" w:space="0" w:color="auto"/>
            </w:tcBorders>
            <w:vAlign w:val="center"/>
          </w:tcPr>
          <w:p w14:paraId="66699070"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-308,6</w:t>
            </w:r>
          </w:p>
        </w:tc>
        <w:tc>
          <w:tcPr>
            <w:tcW w:w="1645" w:type="dxa"/>
            <w:gridSpan w:val="2"/>
            <w:tcBorders>
              <w:top w:val="single" w:sz="6" w:space="0" w:color="auto"/>
              <w:left w:val="single" w:sz="6" w:space="0" w:color="auto"/>
              <w:bottom w:val="single" w:sz="6" w:space="0" w:color="auto"/>
            </w:tcBorders>
            <w:vAlign w:val="center"/>
          </w:tcPr>
          <w:p w14:paraId="7AD7028F" w14:textId="77777777" w:rsidR="002558E9" w:rsidRPr="00115AD0" w:rsidRDefault="00306916">
            <w:pPr>
              <w:widowControl w:val="0"/>
              <w:autoSpaceDE w:val="0"/>
              <w:autoSpaceDN w:val="0"/>
              <w:adjustRightInd w:val="0"/>
              <w:spacing w:after="0" w:line="240" w:lineRule="auto"/>
              <w:jc w:val="center"/>
              <w:rPr>
                <w:rFonts w:ascii="Times New Roman CYR" w:hAnsi="Times New Roman CYR" w:cs="Times New Roman CYR"/>
                <w:kern w:val="0"/>
                <w:sz w:val="22"/>
                <w:szCs w:val="22"/>
              </w:rPr>
            </w:pPr>
            <w:r w:rsidRPr="00115AD0">
              <w:rPr>
                <w:rFonts w:ascii="Times New Roman CYR" w:hAnsi="Times New Roman CYR" w:cs="Times New Roman CYR"/>
                <w:kern w:val="0"/>
                <w:sz w:val="22"/>
                <w:szCs w:val="22"/>
              </w:rPr>
              <w:t>-128,7</w:t>
            </w:r>
          </w:p>
        </w:tc>
      </w:tr>
    </w:tbl>
    <w:p w14:paraId="3E3C2879"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24E97BA1"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Pr>
          <w:rFonts w:ascii="Times New Roman CYR" w:hAnsi="Times New Roman CYR" w:cs="Times New Roman CYR"/>
          <w:kern w:val="0"/>
          <w:sz w:val="22"/>
          <w:szCs w:val="22"/>
        </w:rPr>
        <w:t>Керівник</w:t>
      </w:r>
      <w:r>
        <w:rPr>
          <w:rFonts w:ascii="Times New Roman CYR" w:hAnsi="Times New Roman CYR" w:cs="Times New Roman CYR"/>
          <w:kern w:val="0"/>
          <w:sz w:val="22"/>
          <w:szCs w:val="22"/>
        </w:rPr>
        <w:tab/>
      </w:r>
      <w:r>
        <w:rPr>
          <w:rFonts w:ascii="Times New Roman CYR" w:hAnsi="Times New Roman CYR" w:cs="Times New Roman CYR"/>
          <w:kern w:val="0"/>
          <w:sz w:val="22"/>
          <w:szCs w:val="22"/>
        </w:rPr>
        <w:tab/>
      </w:r>
      <w:r>
        <w:rPr>
          <w:rFonts w:ascii="Times New Roman CYR" w:hAnsi="Times New Roman CYR" w:cs="Times New Roman CYR"/>
          <w:kern w:val="0"/>
          <w:sz w:val="22"/>
          <w:szCs w:val="22"/>
        </w:rPr>
        <w:tab/>
      </w:r>
      <w:r>
        <w:rPr>
          <w:rFonts w:ascii="Times New Roman CYR" w:hAnsi="Times New Roman CYR" w:cs="Times New Roman CYR"/>
          <w:kern w:val="0"/>
          <w:sz w:val="22"/>
          <w:szCs w:val="22"/>
        </w:rPr>
        <w:tab/>
        <w:t>Хорунжий Вiктор Iванович</w:t>
      </w:r>
    </w:p>
    <w:p w14:paraId="2C38A8E1"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14B38DF7" w14:textId="77777777" w:rsidR="002558E9" w:rsidRDefault="00306916">
      <w:pPr>
        <w:widowControl w:val="0"/>
        <w:autoSpaceDE w:val="0"/>
        <w:autoSpaceDN w:val="0"/>
        <w:adjustRightInd w:val="0"/>
        <w:spacing w:after="0" w:line="240" w:lineRule="auto"/>
        <w:rPr>
          <w:rFonts w:ascii="Times New Roman CYR" w:hAnsi="Times New Roman CYR" w:cs="Times New Roman CYR"/>
          <w:kern w:val="0"/>
          <w:sz w:val="22"/>
          <w:szCs w:val="22"/>
        </w:rPr>
      </w:pPr>
      <w:r>
        <w:rPr>
          <w:rFonts w:ascii="Times New Roman CYR" w:hAnsi="Times New Roman CYR" w:cs="Times New Roman CYR"/>
          <w:kern w:val="0"/>
          <w:sz w:val="22"/>
          <w:szCs w:val="22"/>
        </w:rPr>
        <w:t>Головний бухгалтер</w:t>
      </w:r>
      <w:r>
        <w:rPr>
          <w:rFonts w:ascii="Times New Roman CYR" w:hAnsi="Times New Roman CYR" w:cs="Times New Roman CYR"/>
          <w:kern w:val="0"/>
          <w:sz w:val="22"/>
          <w:szCs w:val="22"/>
        </w:rPr>
        <w:tab/>
      </w:r>
      <w:r>
        <w:rPr>
          <w:rFonts w:ascii="Times New Roman CYR" w:hAnsi="Times New Roman CYR" w:cs="Times New Roman CYR"/>
          <w:kern w:val="0"/>
          <w:sz w:val="22"/>
          <w:szCs w:val="22"/>
        </w:rPr>
        <w:tab/>
      </w:r>
      <w:r>
        <w:rPr>
          <w:rFonts w:ascii="Times New Roman CYR" w:hAnsi="Times New Roman CYR" w:cs="Times New Roman CYR"/>
          <w:kern w:val="0"/>
          <w:sz w:val="22"/>
          <w:szCs w:val="22"/>
        </w:rPr>
        <w:tab/>
      </w:r>
    </w:p>
    <w:p w14:paraId="475A087C"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sectPr w:rsidR="002558E9">
          <w:pgSz w:w="12240" w:h="15840"/>
          <w:pgMar w:top="570" w:right="720" w:bottom="570" w:left="720" w:header="708" w:footer="708" w:gutter="0"/>
          <w:cols w:space="720"/>
          <w:noEndnote/>
        </w:sectPr>
      </w:pPr>
    </w:p>
    <w:p w14:paraId="64044906" w14:textId="77777777" w:rsidR="002558E9" w:rsidRDefault="002558E9">
      <w:pPr>
        <w:widowControl w:val="0"/>
        <w:autoSpaceDE w:val="0"/>
        <w:autoSpaceDN w:val="0"/>
        <w:adjustRightInd w:val="0"/>
        <w:spacing w:after="0" w:line="240" w:lineRule="auto"/>
        <w:rPr>
          <w:rFonts w:ascii="Times New Roman CYR" w:hAnsi="Times New Roman CYR" w:cs="Times New Roman CYR"/>
          <w:kern w:val="0"/>
          <w:sz w:val="22"/>
          <w:szCs w:val="22"/>
        </w:rPr>
      </w:pPr>
    </w:p>
    <w:p w14:paraId="13724C11" w14:textId="77777777" w:rsidR="003E4942" w:rsidRDefault="003E4942">
      <w:pPr>
        <w:widowControl w:val="0"/>
        <w:autoSpaceDE w:val="0"/>
        <w:autoSpaceDN w:val="0"/>
        <w:adjustRightInd w:val="0"/>
        <w:spacing w:after="0" w:line="240" w:lineRule="auto"/>
        <w:rPr>
          <w:rFonts w:ascii="Times New Roman CYR" w:hAnsi="Times New Roman CYR" w:cs="Times New Roman CYR"/>
          <w:kern w:val="0"/>
          <w:sz w:val="22"/>
          <w:szCs w:val="22"/>
        </w:rPr>
      </w:pPr>
    </w:p>
    <w:sectPr w:rsidR="003E4942">
      <w:pgSz w:w="12240" w:h="15840"/>
      <w:pgMar w:top="570" w:right="720" w:bottom="570" w:left="720" w:header="708" w:footer="708"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3F62AD" w14:textId="77777777" w:rsidR="00306916" w:rsidRDefault="00306916" w:rsidP="00115AD0">
      <w:pPr>
        <w:spacing w:after="0" w:line="240" w:lineRule="auto"/>
      </w:pPr>
      <w:r>
        <w:separator/>
      </w:r>
    </w:p>
  </w:endnote>
  <w:endnote w:type="continuationSeparator" w:id="0">
    <w:p w14:paraId="5BAD246B" w14:textId="77777777" w:rsidR="00306916" w:rsidRDefault="00306916" w:rsidP="00115A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652DB8" w14:textId="77777777" w:rsidR="00115AD0" w:rsidRDefault="00115AD0">
    <w:pPr>
      <w:pStyle w:val="a6"/>
      <w:jc w:val="right"/>
    </w:pPr>
    <w:r>
      <w:fldChar w:fldCharType="begin"/>
    </w:r>
    <w:r>
      <w:instrText>PAGE   \* MERGEFORMAT</w:instrText>
    </w:r>
    <w:r>
      <w:fldChar w:fldCharType="separate"/>
    </w:r>
    <w:r>
      <w:t>2</w:t>
    </w:r>
    <w:r>
      <w:fldChar w:fldCharType="end"/>
    </w:r>
  </w:p>
  <w:p w14:paraId="699360CE" w14:textId="77777777" w:rsidR="00115AD0" w:rsidRDefault="00115AD0">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CA5BE" w14:textId="77777777" w:rsidR="00306916" w:rsidRDefault="00306916" w:rsidP="00115AD0">
      <w:pPr>
        <w:spacing w:after="0" w:line="240" w:lineRule="auto"/>
      </w:pPr>
      <w:r>
        <w:separator/>
      </w:r>
    </w:p>
  </w:footnote>
  <w:footnote w:type="continuationSeparator" w:id="0">
    <w:p w14:paraId="0021FF76" w14:textId="77777777" w:rsidR="00306916" w:rsidRDefault="00306916" w:rsidP="00115AD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5AD0"/>
    <w:rsid w:val="00115AD0"/>
    <w:rsid w:val="002558E9"/>
    <w:rsid w:val="00306916"/>
    <w:rsid w:val="003E4942"/>
    <w:rsid w:val="00696D52"/>
    <w:rsid w:val="009755C4"/>
    <w:rsid w:val="009870D8"/>
    <w:rsid w:val="00F24F2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492BF78"/>
  <w14:defaultImageDpi w14:val="0"/>
  <w15:docId w15:val="{310340AC-21FC-4034-BDEC-7EAB4FF0D3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pacing w:after="160" w:line="278" w:lineRule="auto"/>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15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115AD0"/>
    <w:pPr>
      <w:tabs>
        <w:tab w:val="center" w:pos="4819"/>
        <w:tab w:val="right" w:pos="9639"/>
      </w:tabs>
    </w:pPr>
  </w:style>
  <w:style w:type="character" w:customStyle="1" w:styleId="a5">
    <w:name w:val="Верхний колонтитул Знак"/>
    <w:basedOn w:val="a0"/>
    <w:link w:val="a4"/>
    <w:uiPriority w:val="99"/>
    <w:rsid w:val="00115AD0"/>
  </w:style>
  <w:style w:type="paragraph" w:styleId="a6">
    <w:name w:val="footer"/>
    <w:basedOn w:val="a"/>
    <w:link w:val="a7"/>
    <w:uiPriority w:val="99"/>
    <w:unhideWhenUsed/>
    <w:rsid w:val="00115AD0"/>
    <w:pPr>
      <w:tabs>
        <w:tab w:val="center" w:pos="4819"/>
        <w:tab w:val="right" w:pos="9639"/>
      </w:tabs>
    </w:pPr>
  </w:style>
  <w:style w:type="character" w:customStyle="1" w:styleId="a7">
    <w:name w:val="Нижний колонтитул Знак"/>
    <w:basedOn w:val="a0"/>
    <w:link w:val="a6"/>
    <w:uiPriority w:val="99"/>
    <w:rsid w:val="00115A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48</Pages>
  <Words>53223</Words>
  <Characters>30338</Characters>
  <Application>Microsoft Office Word</Application>
  <DocSecurity>0</DocSecurity>
  <Lines>252</Lines>
  <Paragraphs>166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83395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Elena Darmenko</cp:lastModifiedBy>
  <cp:revision>3</cp:revision>
  <dcterms:created xsi:type="dcterms:W3CDTF">2025-10-24T09:12:00Z</dcterms:created>
  <dcterms:modified xsi:type="dcterms:W3CDTF">2025-10-25T10:12:00Z</dcterms:modified>
</cp:coreProperties>
</file>